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D703AD" w:rsidP="00D703AD" w:rsidRDefault="00D703AD" w14:paraId="51D40565" w14:textId="77777777">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Geography: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rsidRPr="003D7F22" w:rsidR="00D703AD" w:rsidP="00D703AD" w:rsidRDefault="00D703AD" w14:paraId="4DDFC690" w14:textId="77777777">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rsidRPr="00D83B2B" w:rsidR="00D83B2B" w:rsidP="00D703AD" w:rsidRDefault="00D703AD" w14:paraId="788B100A" w14:textId="1CD1581C">
      <w:pPr>
        <w:spacing w:line="216" w:lineRule="auto"/>
        <w:rPr>
          <w:rFonts w:cstheme="minorHAnsi"/>
        </w:rPr>
      </w:pPr>
      <w:r w:rsidRPr="11EE049A" w:rsidR="00D703AD">
        <w:rPr>
          <w:rFonts w:cs="Calibri" w:cstheme="minorAscii"/>
        </w:rPr>
        <w:t>From local to global scales, geographers study political organization, transportation systems, marketing, economics, climate and weather, urban planning, land use development, globalization, and more. They examine the distribution of landforms, study soils, and vegetation, analyze limited resources such as water, and human impacts on the surface of the planet. In general, geographers work in government research, public agencies, and are environmental consultants for nonprofit organizations.</w:t>
      </w:r>
      <w:r w:rsidRPr="11EE049A" w:rsidR="00D83B2B">
        <w:rPr>
          <w:rFonts w:cs="Calibri" w:cstheme="minorAscii"/>
        </w:rPr>
        <w:t xml:space="preserve"> </w:t>
      </w:r>
    </w:p>
    <w:p w:rsidRPr="00AC4A21" w:rsidR="008E1CE1" w:rsidP="00D97D8D" w:rsidRDefault="008E1CE1" w14:paraId="556100C0" w14:textId="6A89A9A3">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11EE049A" w:rsidR="4BEB168C">
        <w:rPr>
          <w:rFonts w:ascii="Calibri" w:hAnsi="Calibri" w:eastAsia="Calibri" w:cs="Calibri"/>
          <w:b w:val="1"/>
          <w:bCs w:val="1"/>
          <w:i w:val="1"/>
          <w:iCs w:val="1"/>
          <w:noProof w:val="0"/>
          <w:color w:val="231F20"/>
          <w:sz w:val="22"/>
          <w:szCs w:val="22"/>
          <w:lang w:val="en-US"/>
        </w:rPr>
        <w:t xml:space="preserve">Please see a Pathways Counselor: </w:t>
      </w:r>
      <w:r w:rsidRPr="11EE049A" w:rsidR="4BEB168C">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11EE049A" w:rsidR="4BEB168C">
        <w:rPr>
          <w:rFonts w:ascii="Calibri" w:hAnsi="Calibri" w:eastAsia="Calibri" w:cs="Calibri"/>
          <w:noProof w:val="0"/>
          <w:color w:val="231F20"/>
          <w:sz w:val="22"/>
          <w:szCs w:val="22"/>
          <w:lang w:val="en-US"/>
        </w:rPr>
        <w:t xml:space="preserve"> </w:t>
      </w:r>
      <w:hyperlink r:id="Rcdf2414810ce4e60">
        <w:r w:rsidRPr="11EE049A" w:rsidR="4BEB168C">
          <w:rPr>
            <w:rStyle w:val="Hyperlink"/>
            <w:rFonts w:ascii="Calibri" w:hAnsi="Calibri" w:eastAsia="Calibri" w:cs="Calibri"/>
            <w:noProof w:val="0"/>
            <w:sz w:val="22"/>
            <w:szCs w:val="22"/>
            <w:lang w:val="en-US"/>
          </w:rPr>
          <w:t>Contact a Counselor</w:t>
        </w:r>
      </w:hyperlink>
      <w:r w:rsidRPr="11EE049A" w:rsidR="4BEB168C">
        <w:rPr>
          <w:rFonts w:ascii="Calibri" w:hAnsi="Calibri" w:eastAsia="Calibri" w:cs="Calibri"/>
          <w:noProof w:val="0"/>
          <w:color w:val="000000" w:themeColor="text1" w:themeTint="FF" w:themeShade="FF"/>
          <w:sz w:val="22"/>
          <w:szCs w:val="22"/>
          <w:lang w:val="en-US"/>
        </w:rPr>
        <w:t xml:space="preserve"> to create an</w:t>
      </w:r>
      <w:r w:rsidRPr="11EE049A" w:rsidR="4BEB168C">
        <w:rPr>
          <w:rFonts w:ascii="Calibri" w:hAnsi="Calibri" w:eastAsia="Calibri" w:cs="Calibri"/>
          <w:noProof w:val="0"/>
          <w:color w:val="231F20"/>
          <w:sz w:val="22"/>
          <w:szCs w:val="22"/>
          <w:lang w:val="en-US"/>
        </w:rPr>
        <w:t xml:space="preserve"> education plan customized to meet your needs.</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D703AD" w:rsidR="00D703AD" w:rsidP="00D703AD" w:rsidRDefault="00D703AD" w14:paraId="2432F2DB" w14:textId="77777777">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Geography, A.A.-T CSU, UC</w:t>
      </w:r>
    </w:p>
    <w:p w:rsidRPr="007B70DE" w:rsidR="00CD74E2" w:rsidP="00605018" w:rsidRDefault="007B70DE" w14:paraId="2715CE70" w14:textId="63202D61">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3EC2A244">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D703AD">
        <w:rPr>
          <w:rFonts w:asciiTheme="minorHAnsi" w:hAnsiTheme="minorHAnsi" w:cstheme="minorHAnsi"/>
          <w:sz w:val="20"/>
          <w:szCs w:val="20"/>
        </w:rPr>
        <w:t>B</w:t>
      </w:r>
    </w:p>
    <w:p w:rsidRPr="008E1CE1" w:rsidR="008E1CE1" w:rsidP="11EE049A" w:rsidRDefault="008E1CE1" w14:paraId="4BBD8445" w14:textId="55CEC94D">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11EE049A" w:rsidR="00CD74E2">
        <w:rPr>
          <w:rFonts w:ascii="Calibri" w:hAnsi="Calibri" w:cs="Calibri" w:asciiTheme="minorAscii" w:hAnsiTheme="minorAscii" w:cstheme="minorAscii"/>
          <w:sz w:val="20"/>
          <w:szCs w:val="20"/>
        </w:rPr>
        <w:t xml:space="preserve">Total Units: </w:t>
      </w:r>
      <w:r w:rsidRPr="11EE049A" w:rsidR="00D703AD">
        <w:rPr>
          <w:rFonts w:ascii="Calibri" w:hAnsi="Calibri" w:cs="Calibri" w:asciiTheme="minorAscii" w:hAnsiTheme="minorAscii" w:cstheme="minorAscii"/>
          <w:sz w:val="20"/>
          <w:szCs w:val="20"/>
        </w:rPr>
        <w:t>60</w:t>
      </w:r>
    </w:p>
    <w:p w:rsidR="00492333" w:rsidP="11EE049A" w:rsidRDefault="00492333" w14:paraId="5E779C82" w14:textId="77777777">
      <w:pPr>
        <w:spacing w:after="0"/>
        <w:ind w:left="0"/>
        <w:rPr>
          <w:rFonts w:cs="Calibri" w:cstheme="minorAscii"/>
          <w:b w:val="1"/>
          <w:bCs w:val="1"/>
          <w:color w:val="231F20"/>
          <w:w w:val="105"/>
          <w:sz w:val="20"/>
          <w:szCs w:val="20"/>
        </w:rPr>
      </w:pPr>
    </w:p>
    <w:p w:rsidRPr="009C5953" w:rsidR="00BB5431" w:rsidP="11EE049A" w:rsidRDefault="00D703AD" w14:paraId="64E88867" w14:textId="3DAAD9F0">
      <w:pPr>
        <w:spacing w:after="0"/>
        <w:ind w:left="1080"/>
        <w:rPr>
          <w:rFonts w:cs="Calibri" w:cstheme="minorAscii"/>
          <w:color w:val="0563C1" w:themeColor="hyperlink"/>
          <w:sz w:val="18"/>
          <w:szCs w:val="18"/>
          <w:u w:val="single"/>
        </w:rPr>
      </w:pPr>
      <w:r w:rsidRPr="11EE049A" w:rsidR="0067051E">
        <w:rPr>
          <w:rFonts w:cs="Calibri" w:cstheme="minorAscii"/>
          <w:b w:val="1"/>
          <w:bCs w:val="1"/>
          <w:color w:val="231F20"/>
          <w:w w:val="105"/>
          <w:sz w:val="18"/>
          <w:szCs w:val="18"/>
        </w:rPr>
        <w:t>Program</w:t>
      </w:r>
      <w:r w:rsidRPr="11EE049A" w:rsidR="0067051E">
        <w:rPr>
          <w:rFonts w:cs="Calibri" w:cstheme="minorAscii"/>
          <w:b w:val="1"/>
          <w:bCs w:val="1"/>
          <w:color w:val="231F20"/>
          <w:spacing w:val="-23"/>
          <w:w w:val="105"/>
          <w:sz w:val="18"/>
          <w:szCs w:val="18"/>
        </w:rPr>
        <w:t xml:space="preserve"> </w:t>
      </w:r>
      <w:r w:rsidRPr="11EE049A" w:rsidR="0067051E">
        <w:rPr>
          <w:rFonts w:cs="Calibri" w:cstheme="minorAscii"/>
          <w:b w:val="1"/>
          <w:bCs w:val="1"/>
          <w:color w:val="231F20"/>
          <w:w w:val="105"/>
          <w:sz w:val="18"/>
          <w:szCs w:val="18"/>
        </w:rPr>
        <w:t>maps</w:t>
      </w:r>
      <w:r w:rsidRPr="11EE049A" w:rsidR="0067051E">
        <w:rPr>
          <w:rFonts w:cs="Calibri" w:cstheme="minorAscii"/>
          <w:color w:val="231F20"/>
          <w:w w:val="105"/>
          <w:sz w:val="18"/>
          <w:szCs w:val="18"/>
        </w:rPr>
        <w:t xml:space="preserve"> </w:t>
      </w:r>
      <w:r w:rsidRPr="11EE049A" w:rsidR="0067051E">
        <w:rPr>
          <w:rFonts w:cs="Calibri" w:cstheme="minorAscii"/>
          <w:color w:val="231F20"/>
          <w:w w:val="105"/>
          <w:sz w:val="18"/>
          <w:szCs w:val="18"/>
        </w:rPr>
        <w:t xml:space="preserve">indicate</w:t>
      </w:r>
      <w:r w:rsidRPr="11EE049A" w:rsidR="0067051E">
        <w:rPr>
          <w:rFonts w:cs="Calibri" w:cstheme="minorAscii"/>
          <w:color w:val="231F20"/>
          <w:w w:val="105"/>
          <w:sz w:val="18"/>
          <w:szCs w:val="18"/>
        </w:rPr>
        <w:t xml:space="preserve"> the major coursework and </w:t>
      </w:r>
      <w:r w:rsidRPr="11EE049A" w:rsidR="0067051E">
        <w:rPr>
          <w:rFonts w:cs="Calibri" w:cstheme="minorAscii"/>
          <w:color w:val="231F20"/>
          <w:w w:val="105"/>
          <w:sz w:val="18"/>
          <w:szCs w:val="18"/>
        </w:rPr>
        <w:t xml:space="preserve">recommended</w:t>
      </w:r>
      <w:r w:rsidRPr="11EE049A" w:rsidR="0067051E">
        <w:rPr>
          <w:rFonts w:cs="Calibri" w:cstheme="minorAscii"/>
          <w:color w:val="231F20"/>
          <w:w w:val="105"/>
          <w:sz w:val="18"/>
          <w:szCs w:val="18"/>
        </w:rPr>
        <w:t xml:space="preserve"> general education courses to fulfill your degree in 2 years (approximately 15 units/semester or 30 units/year). </w:t>
      </w:r>
      <w:r w:rsidRPr="11EE049A" w:rsidR="00E04D81">
        <w:rPr>
          <w:rFonts w:cs="Calibri" w:cstheme="minorAscii"/>
          <w:color w:val="231F20"/>
          <w:w w:val="105"/>
          <w:sz w:val="18"/>
          <w:szCs w:val="18"/>
        </w:rPr>
        <w:t xml:space="preserve">If you are a part-time student, start Semester 1 courses and follow the course sequence. </w:t>
      </w:r>
      <w:r w:rsidRPr="11EE049A" w:rsidR="0067051E">
        <w:rPr>
          <w:rFonts w:cs="Calibri" w:cstheme="minorAscii"/>
          <w:color w:val="231F20"/>
          <w:w w:val="105"/>
          <w:sz w:val="18"/>
          <w:szCs w:val="18"/>
        </w:rPr>
        <w:t xml:space="preserve">Some of the courses listed may be substituted by another course</w:t>
      </w:r>
      <w:r w:rsidRPr="11EE049A" w:rsidR="0067051E">
        <w:rPr>
          <w:rFonts w:cs="Calibri" w:cstheme="minorAscii"/>
          <w:color w:val="231F20"/>
          <w:w w:val="105"/>
          <w:sz w:val="18"/>
          <w:szCs w:val="18"/>
        </w:rPr>
        <w:t xml:space="preserve">.  </w:t>
      </w:r>
      <w:r w:rsidRPr="11EE049A" w:rsidR="0067051E">
        <w:rPr>
          <w:rFonts w:cs="Calibri" w:cstheme="minorAscii"/>
          <w:color w:val="231F20"/>
          <w:w w:val="105"/>
          <w:sz w:val="18"/>
          <w:szCs w:val="18"/>
        </w:rPr>
        <w:t xml:space="preserve">Please view these options in the official course </w:t>
      </w:r>
      <w:hyperlink w:history="1" r:id="Rcb185661e0414654">
        <w:r w:rsidRPr="11EE049A" w:rsidR="0067051E">
          <w:rPr>
            <w:rStyle w:val="Hyperlink"/>
            <w:rFonts w:cs="Calibri" w:cstheme="minorAscii"/>
            <w:sz w:val="18"/>
            <w:szCs w:val="18"/>
          </w:rPr>
          <w:t>catalog</w:t>
        </w:r>
      </w:hyperlink>
      <w:r w:rsidRPr="11EE049A" w:rsidR="00442F57">
        <w:rPr>
          <w:rStyle w:val="Hyperlink"/>
          <w:rFonts w:cs="Calibri" w:cstheme="minorAscii"/>
          <w:sz w:val="18"/>
          <w:szCs w:val="18"/>
        </w:rPr>
        <w:t>.</w:t>
      </w:r>
    </w:p>
    <w:p w:rsidRPr="009D61FA" w:rsidR="009D0498" w:rsidP="009C6817" w:rsidRDefault="009D0498" w14:paraId="1FF0D769" w14:textId="750C3E4B">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D703AD">
        <w:rPr>
          <w:b/>
          <w:bCs/>
          <w:i/>
          <w:iCs/>
          <w:sz w:val="24"/>
          <w:szCs w:val="24"/>
        </w:rPr>
        <w:t>14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D703AD"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D703AD" w:rsidP="00D703AD" w:rsidRDefault="00D703AD"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D703AD" w:rsidR="00D703AD" w:rsidP="00D703AD" w:rsidRDefault="00D703AD" w14:paraId="3D6B958D" w14:textId="5C3A1B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bdr w:val="none" w:color="auto" w:sz="0" w:space="0" w:frame="1"/>
              </w:rPr>
              <w:t>ENGL-101</w:t>
            </w:r>
          </w:p>
        </w:tc>
        <w:tc>
          <w:tcPr>
            <w:tcW w:w="5870" w:type="dxa"/>
          </w:tcPr>
          <w:p w:rsidRPr="00D703AD" w:rsidR="00D703AD" w:rsidP="00D703AD" w:rsidRDefault="00D703AD" w14:paraId="635529C6" w14:textId="3C31915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rPr>
              <w:t xml:space="preserve">College Composition </w:t>
            </w:r>
          </w:p>
        </w:tc>
        <w:tc>
          <w:tcPr>
            <w:tcW w:w="1313" w:type="dxa"/>
          </w:tcPr>
          <w:p w:rsidRPr="00D703AD" w:rsidR="00D703AD" w:rsidP="00D703AD" w:rsidRDefault="00D703AD" w14:paraId="55306BD1" w14:textId="54A2C54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703AD">
              <w:rPr>
                <w:rFonts w:ascii="Calibri" w:hAnsi="Calibri" w:cs="Calibri"/>
                <w:color w:val="000000"/>
                <w:sz w:val="22"/>
                <w:szCs w:val="24"/>
              </w:rPr>
              <w:t>4</w:t>
            </w:r>
          </w:p>
        </w:tc>
      </w:tr>
      <w:tr w:rsidR="00D703AD"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D703AD" w:rsidP="00D703AD" w:rsidRDefault="00D703AD"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D703AD" w:rsidR="00D703AD" w:rsidP="00D703AD" w:rsidRDefault="00D703AD" w14:paraId="3E149C49" w14:textId="0377E20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color="auto" w:sz="0" w:space="0" w:frame="1"/>
              </w:rPr>
              <w:t>MATH-140</w:t>
            </w:r>
          </w:p>
        </w:tc>
        <w:tc>
          <w:tcPr>
            <w:tcW w:w="5870" w:type="dxa"/>
          </w:tcPr>
          <w:p w:rsidRPr="00D703AD" w:rsidR="00D703AD" w:rsidP="00D703AD" w:rsidRDefault="00D703AD" w14:paraId="37BC83B3" w14:textId="292621B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Introduction to Statistics</w:t>
            </w:r>
          </w:p>
        </w:tc>
        <w:tc>
          <w:tcPr>
            <w:tcW w:w="1313" w:type="dxa"/>
          </w:tcPr>
          <w:p w:rsidRPr="00D703AD" w:rsidR="00D703AD" w:rsidP="00D703AD" w:rsidRDefault="00D703AD" w14:paraId="56152D89" w14:textId="36E781A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D703AD" w:rsidP="00D703AD" w:rsidRDefault="00D703AD"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D703AD" w:rsidR="00D703AD" w:rsidP="00D703AD" w:rsidRDefault="00D703AD" w14:paraId="22C1A284" w14:textId="6A64E0C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color="auto" w:sz="0" w:space="0" w:frame="1"/>
              </w:rPr>
              <w:t>GEOG-101</w:t>
            </w:r>
          </w:p>
        </w:tc>
        <w:tc>
          <w:tcPr>
            <w:tcW w:w="5870" w:type="dxa"/>
          </w:tcPr>
          <w:p w:rsidRPr="00D703AD" w:rsidR="00D703AD" w:rsidP="00D703AD" w:rsidRDefault="00D703AD" w14:paraId="798454FA" w14:textId="3B0FB2E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Physical Geography</w:t>
            </w:r>
          </w:p>
        </w:tc>
        <w:tc>
          <w:tcPr>
            <w:tcW w:w="1313" w:type="dxa"/>
          </w:tcPr>
          <w:p w:rsidRPr="00D703AD" w:rsidR="00D703AD" w:rsidP="00D703AD" w:rsidRDefault="00D703AD" w14:paraId="64BCEF68" w14:textId="644EC00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rsidTr="00605018"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D703AD" w:rsidP="00D703AD" w:rsidRDefault="00D703AD"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D703AD" w:rsidR="00D703AD" w:rsidP="00D703AD" w:rsidRDefault="00D703AD" w14:paraId="20B8434A" w14:textId="3C2A89C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color="auto" w:sz="0" w:space="0" w:frame="1"/>
              </w:rPr>
              <w:t>GEOG-104</w:t>
            </w:r>
          </w:p>
        </w:tc>
        <w:tc>
          <w:tcPr>
            <w:tcW w:w="5870" w:type="dxa"/>
          </w:tcPr>
          <w:p w:rsidRPr="00D703AD" w:rsidR="00D703AD" w:rsidP="00D703AD" w:rsidRDefault="00D703AD" w14:paraId="57FA4267" w14:textId="46F4E6C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Physical Geography Lab</w:t>
            </w:r>
          </w:p>
        </w:tc>
        <w:tc>
          <w:tcPr>
            <w:tcW w:w="1313" w:type="dxa"/>
          </w:tcPr>
          <w:p w:rsidRPr="00D703AD" w:rsidR="00D703AD" w:rsidP="00D703AD" w:rsidRDefault="00D703AD" w14:paraId="36D23F10" w14:textId="3C45EBF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1</w:t>
            </w:r>
          </w:p>
        </w:tc>
      </w:tr>
      <w:tr w:rsidR="00D703AD" w:rsidTr="00605018"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8E1CE1" w:rsidR="00D703AD" w:rsidP="00D703AD" w:rsidRDefault="00D703AD"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009C6817" w:rsidP="00D703AD" w:rsidRDefault="009C6817" w14:paraId="2BEB614C" w14:textId="67B5BDB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Pr>
                <w:rFonts w:ascii="Calibri" w:hAnsi="Calibri" w:cs="Calibri"/>
                <w:color w:val="000000"/>
                <w:sz w:val="22"/>
                <w:szCs w:val="24"/>
                <w:bdr w:val="none" w:color="auto" w:sz="0" w:space="0" w:frame="1"/>
              </w:rPr>
              <w:t>GEOG-102 or</w:t>
            </w:r>
          </w:p>
          <w:p w:rsidRPr="00D703AD" w:rsidR="00D703AD" w:rsidP="00D703AD" w:rsidRDefault="00D703AD" w14:paraId="7B889088" w14:textId="7C4987C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color="auto" w:sz="0" w:space="0" w:frame="1"/>
              </w:rPr>
              <w:t>GEOG-108</w:t>
            </w:r>
          </w:p>
        </w:tc>
        <w:tc>
          <w:tcPr>
            <w:tcW w:w="5870" w:type="dxa"/>
          </w:tcPr>
          <w:p w:rsidR="009C6817" w:rsidP="00D703AD" w:rsidRDefault="009C6817" w14:paraId="10B1B9E8" w14:textId="0B16947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Pr>
                <w:rFonts w:ascii="Calibri" w:hAnsi="Calibri" w:cs="Calibri"/>
                <w:color w:val="000000"/>
                <w:sz w:val="22"/>
                <w:szCs w:val="24"/>
              </w:rPr>
              <w:t>C</w:t>
            </w:r>
            <w:r w:rsidRPr="00D703AD">
              <w:rPr>
                <w:rFonts w:ascii="Calibri" w:hAnsi="Calibri" w:cs="Calibri"/>
                <w:color w:val="000000"/>
                <w:sz w:val="22"/>
                <w:szCs w:val="24"/>
              </w:rPr>
              <w:t>ultural Geography</w:t>
            </w:r>
            <w:r>
              <w:rPr>
                <w:rFonts w:ascii="Calibri" w:hAnsi="Calibri" w:cs="Calibri"/>
                <w:color w:val="000000"/>
                <w:sz w:val="22"/>
                <w:szCs w:val="24"/>
              </w:rPr>
              <w:t xml:space="preserve"> or</w:t>
            </w:r>
          </w:p>
          <w:p w:rsidRPr="00D703AD" w:rsidR="00D703AD" w:rsidP="00D703AD" w:rsidRDefault="00D703AD" w14:paraId="411DA8EB" w14:textId="39D3E2D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World Regional Geography</w:t>
            </w:r>
            <w:r w:rsidR="009C6817">
              <w:rPr>
                <w:rFonts w:ascii="Calibri" w:hAnsi="Calibri" w:cs="Calibri"/>
                <w:color w:val="000000"/>
                <w:sz w:val="22"/>
                <w:szCs w:val="24"/>
              </w:rPr>
              <w:t xml:space="preserve"> </w:t>
            </w:r>
          </w:p>
        </w:tc>
        <w:tc>
          <w:tcPr>
            <w:tcW w:w="1313" w:type="dxa"/>
          </w:tcPr>
          <w:p w:rsidRPr="00D703AD" w:rsidR="00D703AD" w:rsidP="00D703AD" w:rsidRDefault="00D703AD" w14:paraId="29E60E6C" w14:textId="73122A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bl>
    <w:p w:rsidRPr="009D61FA" w:rsidR="00F003A4" w:rsidP="005C0E4C" w:rsidRDefault="00F003A4" w14:paraId="0C0802D9" w14:textId="38C4B488">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D703AD">
        <w:rPr>
          <w:b/>
          <w:bCs/>
          <w:i/>
          <w:iCs/>
          <w:sz w:val="24"/>
          <w:szCs w:val="24"/>
        </w:rPr>
        <w:t>5</w:t>
      </w:r>
      <w:r>
        <w:rPr>
          <w:b/>
          <w:bCs/>
          <w:i/>
          <w:iCs/>
          <w:sz w:val="24"/>
          <w:szCs w:val="24"/>
        </w:rPr>
        <w:t xml:space="preserve"> Units</w:t>
      </w:r>
    </w:p>
    <w:tbl>
      <w:tblPr>
        <w:tblStyle w:val="PDFMapREV"/>
        <w:tblW w:w="10350" w:type="dxa"/>
        <w:tblLook w:val="01E0" w:firstRow="1" w:lastRow="1" w:firstColumn="1" w:lastColumn="1" w:noHBand="0" w:noVBand="0"/>
        <w:tblCaption w:val="Semester 2 Program map"/>
        <w:tblDescription w:val="Program Map for Semester 2"/>
      </w:tblPr>
      <w:tblGrid>
        <w:gridCol w:w="1133"/>
        <w:gridCol w:w="2160"/>
        <w:gridCol w:w="5744"/>
        <w:gridCol w:w="1313"/>
      </w:tblGrid>
      <w:tr w:rsidRPr="00AF5BE0" w:rsidR="00F003A4" w:rsidTr="106364CF"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60"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44"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D703AD" w:rsidTr="106364CF"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703AD" w:rsidP="00D703AD" w:rsidRDefault="00D703AD"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D703AD" w:rsidR="00D703AD" w:rsidP="00D703AD" w:rsidRDefault="00D703AD" w14:paraId="76FDD812" w14:textId="59B0C70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bdr w:val="none" w:color="auto" w:sz="0" w:space="0" w:frame="1"/>
              </w:rPr>
              <w:t>ENGL-103</w:t>
            </w:r>
          </w:p>
        </w:tc>
        <w:tc>
          <w:tcPr>
            <w:cnfStyle w:val="000001000000" w:firstRow="0" w:lastRow="0" w:firstColumn="0" w:lastColumn="0" w:oddVBand="0" w:evenVBand="1" w:oddHBand="0" w:evenHBand="0" w:firstRowFirstColumn="0" w:firstRowLastColumn="0" w:lastRowFirstColumn="0" w:lastRowLastColumn="0"/>
            <w:tcW w:w="5744" w:type="dxa"/>
            <w:tcMar/>
          </w:tcPr>
          <w:p w:rsidRPr="00D703AD" w:rsidR="00D703AD" w:rsidP="00D703AD" w:rsidRDefault="00D703AD" w14:paraId="03571DB6" w14:textId="6DCFE6D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D703AD" w:rsidR="00D703AD" w:rsidP="00D703AD" w:rsidRDefault="00D703AD" w14:paraId="401B7A34" w14:textId="5BD72EF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703AD">
              <w:rPr>
                <w:rFonts w:ascii="Calibri" w:hAnsi="Calibri" w:cs="Calibri"/>
                <w:color w:val="000000"/>
                <w:sz w:val="22"/>
                <w:szCs w:val="24"/>
              </w:rPr>
              <w:t>3</w:t>
            </w:r>
          </w:p>
        </w:tc>
      </w:tr>
      <w:tr w:rsidR="009C6817" w:rsidTr="106364CF"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9C6817" w:rsidP="009C6817" w:rsidRDefault="009C6817"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009C6817" w:rsidP="106364CF" w:rsidRDefault="009C6817" w14:paraId="37C10CB7" w14:textId="30277B9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009C6817">
              <w:rPr>
                <w:rFonts w:ascii="Calibri" w:hAnsi="Calibri" w:cs="Calibri"/>
                <w:color w:val="000000"/>
                <w:sz w:val="22"/>
                <w:szCs w:val="22"/>
                <w:bdr w:val="none" w:color="auto" w:sz="0" w:space="0" w:frame="1"/>
              </w:rPr>
              <w:t>HIST-160</w:t>
            </w:r>
            <w:r w:rsidR="64A14C11">
              <w:rPr>
                <w:rFonts w:ascii="Calibri" w:hAnsi="Calibri" w:cs="Calibri"/>
                <w:color w:val="000000"/>
                <w:sz w:val="22"/>
                <w:szCs w:val="22"/>
                <w:bdr w:val="none" w:color="auto" w:sz="0" w:space="0" w:frame="1"/>
              </w:rPr>
              <w:t>/ETHS-160</w:t>
            </w:r>
            <w:r w:rsidR="03B3E637">
              <w:rPr>
                <w:rFonts w:ascii="Calibri" w:hAnsi="Calibri" w:cs="Calibri"/>
                <w:color w:val="000000"/>
                <w:sz w:val="22"/>
                <w:szCs w:val="22"/>
                <w:bdr w:val="none" w:color="auto" w:sz="0" w:space="0" w:frame="1"/>
              </w:rPr>
              <w:t>,</w:t>
            </w:r>
          </w:p>
          <w:p w:rsidR="009C6817" w:rsidP="106364CF" w:rsidRDefault="009C6817" w14:paraId="0411A924" w14:textId="3CDF7C3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106364CF" w:rsidR="009C6817">
              <w:rPr>
                <w:rFonts w:ascii="Calibri" w:hAnsi="Calibri" w:cs="Calibri" w:asciiTheme="minorAscii" w:hAnsiTheme="minorAscii" w:cstheme="minorAscii"/>
                <w:sz w:val="22"/>
                <w:szCs w:val="22"/>
              </w:rPr>
              <w:t>LIT-275</w:t>
            </w:r>
            <w:r w:rsidRPr="106364CF" w:rsidR="16B1642F">
              <w:rPr>
                <w:rFonts w:ascii="Calibri" w:hAnsi="Calibri" w:cs="Calibri" w:asciiTheme="minorAscii" w:hAnsiTheme="minorAscii" w:cstheme="minorAscii"/>
                <w:sz w:val="22"/>
                <w:szCs w:val="22"/>
              </w:rPr>
              <w:t>/ETHS-275</w:t>
            </w:r>
            <w:r w:rsidRPr="106364CF" w:rsidR="744143C2">
              <w:rPr>
                <w:rFonts w:ascii="Calibri" w:hAnsi="Calibri" w:cs="Calibri" w:asciiTheme="minorAscii" w:hAnsiTheme="minorAscii" w:cstheme="minorAscii"/>
                <w:sz w:val="22"/>
                <w:szCs w:val="22"/>
              </w:rPr>
              <w:t>, or</w:t>
            </w:r>
          </w:p>
          <w:p w:rsidRPr="00D703AD" w:rsidR="009C6817" w:rsidP="106364CF" w:rsidRDefault="009C6817" w14:paraId="66A271EF" w14:textId="1D3C89E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106364CF" w:rsidR="009C6817">
              <w:rPr>
                <w:rFonts w:ascii="Calibri" w:hAnsi="Calibri" w:cs="Calibri" w:asciiTheme="minorAscii" w:hAnsiTheme="minorAscii" w:cstheme="minorAscii"/>
                <w:sz w:val="22"/>
                <w:szCs w:val="22"/>
              </w:rPr>
              <w:t>LIT-280</w:t>
            </w:r>
            <w:r w:rsidRPr="106364CF" w:rsidR="2B7DC037">
              <w:rPr>
                <w:rFonts w:ascii="Calibri" w:hAnsi="Calibri" w:cs="Calibri" w:asciiTheme="minorAscii" w:hAnsiTheme="minorAscii" w:cstheme="minorAscii"/>
                <w:sz w:val="22"/>
                <w:szCs w:val="22"/>
              </w:rPr>
              <w:t>/ETHS-280</w:t>
            </w:r>
          </w:p>
        </w:tc>
        <w:tc>
          <w:tcPr>
            <w:cnfStyle w:val="000001000000" w:firstRow="0" w:lastRow="0" w:firstColumn="0" w:lastColumn="0" w:oddVBand="0" w:evenVBand="1" w:oddHBand="0" w:evenHBand="0" w:firstRowFirstColumn="0" w:firstRowLastColumn="0" w:lastRowFirstColumn="0" w:lastRowLastColumn="0"/>
            <w:tcW w:w="5744" w:type="dxa"/>
            <w:tcMar/>
          </w:tcPr>
          <w:p w:rsidRPr="00EB30EE" w:rsidR="009C6817" w:rsidP="009C6817" w:rsidRDefault="009C6817" w14:paraId="7F0BF9A6" w14:textId="777777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rsidR="009C6817" w:rsidP="106364CF" w:rsidRDefault="009C6817" w14:paraId="0AAA167C" w14:textId="40517DD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106364CF" w:rsidR="009C6817">
              <w:rPr>
                <w:rFonts w:ascii="Calibri" w:hAnsi="Calibri" w:cs="Calibri" w:asciiTheme="minorAscii" w:hAnsiTheme="minorAscii" w:cstheme="minorAscii"/>
                <w:sz w:val="22"/>
                <w:szCs w:val="22"/>
              </w:rPr>
              <w:t>Latinx/Chicanx Literature</w:t>
            </w:r>
            <w:r w:rsidRPr="106364CF" w:rsidR="009C6817">
              <w:rPr>
                <w:rFonts w:ascii="Calibri" w:hAnsi="Calibri" w:cs="Calibri" w:asciiTheme="minorAscii" w:hAnsiTheme="minorAscii" w:cstheme="minorAscii"/>
                <w:sz w:val="22"/>
                <w:szCs w:val="22"/>
              </w:rPr>
              <w:t xml:space="preserve"> </w:t>
            </w:r>
          </w:p>
          <w:p w:rsidR="009C6817" w:rsidP="106364CF" w:rsidRDefault="009C6817" w14:paraId="0975604D" w14:textId="2567B79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106364CF" w:rsidR="009C6817">
              <w:rPr>
                <w:rFonts w:ascii="Calibri" w:hAnsi="Calibri" w:cs="Calibri" w:asciiTheme="minorAscii" w:hAnsiTheme="minorAscii" w:cstheme="minorAscii"/>
                <w:sz w:val="22"/>
                <w:szCs w:val="22"/>
              </w:rPr>
              <w:t>or</w:t>
            </w:r>
          </w:p>
          <w:p w:rsidRPr="00D703AD" w:rsidR="009C6817" w:rsidP="009C6817" w:rsidRDefault="009C6817" w14:paraId="00F9BB57" w14:textId="76FC1B5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D703AD" w:rsidR="009C6817" w:rsidP="009C6817" w:rsidRDefault="009C6817" w14:paraId="0794A019" w14:textId="438C637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rsidTr="106364CF"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703AD" w:rsidP="00D703AD" w:rsidRDefault="00D703AD"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D703AD" w:rsidR="00D703AD" w:rsidP="00D703AD" w:rsidRDefault="00D703AD" w14:paraId="7BCFE906"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D703AD">
              <w:rPr>
                <w:rFonts w:cs="Calibri"/>
                <w:color w:val="000000"/>
                <w:sz w:val="22"/>
                <w:szCs w:val="24"/>
                <w:bdr w:val="none" w:color="auto" w:sz="0" w:space="0" w:frame="1"/>
              </w:rPr>
              <w:t>HIST-111 or</w:t>
            </w:r>
          </w:p>
          <w:p w:rsidRPr="00D703AD" w:rsidR="00D703AD" w:rsidP="00D703AD" w:rsidRDefault="00D703AD" w14:paraId="65DB1BD4" w14:textId="722B787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color="auto" w:sz="0" w:space="0" w:frame="1"/>
              </w:rPr>
              <w:t>HIST-112</w:t>
            </w:r>
          </w:p>
        </w:tc>
        <w:tc>
          <w:tcPr>
            <w:cnfStyle w:val="000001000000" w:firstRow="0" w:lastRow="0" w:firstColumn="0" w:lastColumn="0" w:oddVBand="0" w:evenVBand="1" w:oddHBand="0" w:evenHBand="0" w:firstRowFirstColumn="0" w:firstRowLastColumn="0" w:lastRowFirstColumn="0" w:lastRowLastColumn="0"/>
            <w:tcW w:w="5744" w:type="dxa"/>
            <w:tcMar/>
          </w:tcPr>
          <w:p w:rsidRPr="00D703AD" w:rsidR="00D703AD" w:rsidP="00D703AD" w:rsidRDefault="00D703AD" w14:paraId="08BAA0F1"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D703AD">
              <w:rPr>
                <w:rFonts w:cs="Calibri"/>
                <w:color w:val="000000"/>
                <w:sz w:val="22"/>
                <w:szCs w:val="24"/>
              </w:rPr>
              <w:t>U.S. History to 1877 or</w:t>
            </w:r>
          </w:p>
          <w:p w:rsidRPr="00D703AD" w:rsidR="00D703AD" w:rsidP="00D703AD" w:rsidRDefault="00D703AD" w14:paraId="21C771E7" w14:textId="7ABCFA5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U.S. History Since 1865</w:t>
            </w:r>
          </w:p>
        </w:tc>
        <w:tc>
          <w:tcPr>
            <w:cnfStyle w:val="000010000000" w:firstRow="0" w:lastRow="0" w:firstColumn="0" w:lastColumn="0" w:oddVBand="1" w:evenVBand="0" w:oddHBand="0" w:evenHBand="0" w:firstRowFirstColumn="0" w:firstRowLastColumn="0" w:lastRowFirstColumn="0" w:lastRowLastColumn="0"/>
            <w:tcW w:w="1313" w:type="dxa"/>
            <w:tcMar/>
          </w:tcPr>
          <w:p w:rsidRPr="00D703AD" w:rsidR="00D703AD" w:rsidP="00D703AD" w:rsidRDefault="00D703AD" w14:paraId="7B69753E" w14:textId="3EDBDB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rsidTr="106364CF"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703AD" w:rsidP="00D703AD" w:rsidRDefault="00D703AD"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D703AD" w:rsidR="00D703AD" w:rsidP="00D703AD" w:rsidRDefault="00D703AD" w14:paraId="0828694A" w14:textId="137440F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color="auto" w:sz="0" w:space="0" w:frame="1"/>
              </w:rPr>
              <w:t>ART-100</w:t>
            </w:r>
          </w:p>
        </w:tc>
        <w:tc>
          <w:tcPr>
            <w:cnfStyle w:val="000001000000" w:firstRow="0" w:lastRow="0" w:firstColumn="0" w:lastColumn="0" w:oddVBand="0" w:evenVBand="1" w:oddHBand="0" w:evenHBand="0" w:firstRowFirstColumn="0" w:firstRowLastColumn="0" w:lastRowFirstColumn="0" w:lastRowLastColumn="0"/>
            <w:tcW w:w="5744" w:type="dxa"/>
            <w:tcMar/>
          </w:tcPr>
          <w:p w:rsidRPr="00D703AD" w:rsidR="00D703AD" w:rsidP="00D703AD" w:rsidRDefault="00D703AD" w14:paraId="115C0398" w14:textId="6DED019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Art Appreciation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D703AD" w:rsidR="00D703AD" w:rsidP="00D703AD" w:rsidRDefault="00D703AD" w14:paraId="12028B2E" w14:textId="38640BF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rsidTr="106364CF"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D703AD" w:rsidP="00D703AD" w:rsidRDefault="00D703AD"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D703AD" w:rsidR="00D703AD" w:rsidP="00D703AD" w:rsidRDefault="00D703AD" w14:paraId="00D3E271" w14:textId="712B455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color="auto" w:sz="0" w:space="0" w:frame="1"/>
              </w:rPr>
              <w:t>COMM-100</w:t>
            </w:r>
          </w:p>
        </w:tc>
        <w:tc>
          <w:tcPr>
            <w:cnfStyle w:val="000001000000" w:firstRow="0" w:lastRow="0" w:firstColumn="0" w:lastColumn="0" w:oddVBand="0" w:evenVBand="1" w:oddHBand="0" w:evenHBand="0" w:firstRowFirstColumn="0" w:firstRowLastColumn="0" w:lastRowFirstColumn="0" w:lastRowLastColumn="0"/>
            <w:tcW w:w="5744" w:type="dxa"/>
            <w:tcMar/>
          </w:tcPr>
          <w:p w:rsidRPr="00D703AD" w:rsidR="00D703AD" w:rsidP="00D703AD" w:rsidRDefault="00D703AD" w14:paraId="5BA2ADEA" w14:textId="2410E3B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Public Speaking</w:t>
            </w:r>
          </w:p>
        </w:tc>
        <w:tc>
          <w:tcPr>
            <w:cnfStyle w:val="000010000000" w:firstRow="0" w:lastRow="0" w:firstColumn="0" w:lastColumn="0" w:oddVBand="1" w:evenVBand="0" w:oddHBand="0" w:evenHBand="0" w:firstRowFirstColumn="0" w:firstRowLastColumn="0" w:lastRowFirstColumn="0" w:lastRowLastColumn="0"/>
            <w:tcW w:w="1313" w:type="dxa"/>
            <w:tcMar/>
          </w:tcPr>
          <w:p w:rsidRPr="00D703AD" w:rsidR="00D703AD" w:rsidP="00D703AD" w:rsidRDefault="00D703AD" w14:paraId="0AF6D1F0" w14:textId="36FBCE2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B33311" w:rsidR="00B33311" w:rsidP="00B33311" w:rsidRDefault="00B33311" w14:paraId="01F1A494" w14:textId="77777777">
      <w:pPr>
        <w:spacing w:after="0" w:line="240" w:lineRule="auto"/>
        <w:ind w:left="360"/>
        <w:rPr>
          <w:rFonts w:cstheme="minorHAnsi"/>
          <w:sz w:val="20"/>
          <w:szCs w:val="20"/>
        </w:rPr>
      </w:pPr>
      <w:r w:rsidRPr="00B33311">
        <w:rPr>
          <w:rFonts w:cstheme="minorHAnsi"/>
          <w:sz w:val="20"/>
          <w:szCs w:val="20"/>
        </w:rPr>
        <w:t>Geophysical Data Technicians (B, M)</w:t>
      </w:r>
    </w:p>
    <w:p w:rsidRPr="00B33311" w:rsidR="00B33311" w:rsidP="00B33311" w:rsidRDefault="00B33311" w14:paraId="2E4381E8" w14:textId="77777777">
      <w:pPr>
        <w:spacing w:after="0" w:line="240" w:lineRule="auto"/>
        <w:ind w:left="360"/>
        <w:rPr>
          <w:rFonts w:cstheme="minorHAnsi"/>
          <w:sz w:val="20"/>
          <w:szCs w:val="20"/>
        </w:rPr>
      </w:pPr>
      <w:r w:rsidRPr="00B33311">
        <w:rPr>
          <w:rFonts w:cstheme="minorHAnsi"/>
          <w:sz w:val="20"/>
          <w:szCs w:val="20"/>
        </w:rPr>
        <w:t>Geographers (B, M, D)</w:t>
      </w:r>
    </w:p>
    <w:p w:rsidR="00605018" w:rsidP="11EE049A" w:rsidRDefault="0067051E" w14:paraId="24DA84FC" w14:textId="396F6074">
      <w:pPr>
        <w:spacing w:after="0" w:line="240" w:lineRule="auto"/>
        <w:ind w:left="360"/>
        <w:rPr>
          <w:rStyle w:val="Hyperlink"/>
          <w:rFonts w:cs="Calibri" w:cstheme="minorAscii"/>
          <w:sz w:val="20"/>
          <w:szCs w:val="20"/>
        </w:rPr>
      </w:pPr>
      <w:r w:rsidRPr="11EE049A" w:rsidR="0067051E">
        <w:rPr>
          <w:rFonts w:cs="Calibri" w:cstheme="minorAscii"/>
          <w:sz w:val="20"/>
          <w:szCs w:val="20"/>
        </w:rPr>
        <w:t xml:space="preserve">Find more careers: </w:t>
      </w:r>
      <w:hyperlink r:id="R9b65a7cc373c45de">
        <w:r w:rsidRPr="11EE049A" w:rsidR="0067051E">
          <w:rPr>
            <w:rStyle w:val="Hyperlink"/>
            <w:rFonts w:cs="Calibri" w:cstheme="minorAscii"/>
            <w:sz w:val="20"/>
            <w:szCs w:val="20"/>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AA4" w:rsidP="11EE049A" w:rsidRDefault="00AC4A21" w14:paraId="2DB28A19" w14:textId="3C524B01">
      <w:pPr>
        <w:spacing w:before="320" w:after="0" w:line="240" w:lineRule="auto"/>
        <w:jc w:val="center"/>
        <w:rPr>
          <w:b w:val="1"/>
          <w:bCs w:val="1"/>
          <w:i w:val="1"/>
          <w:iCs w:val="1"/>
          <w:sz w:val="24"/>
          <w:szCs w:val="24"/>
        </w:rPr>
      </w:pPr>
      <w:r w:rsidRPr="11EE049A" w:rsidR="00F76AA4">
        <w:rPr>
          <w:b w:val="1"/>
          <w:bCs w:val="1"/>
          <w:i w:val="1"/>
          <w:iCs w:val="1"/>
          <w:sz w:val="24"/>
          <w:szCs w:val="24"/>
        </w:rPr>
        <w:t>Summer</w:t>
      </w:r>
      <w:r>
        <w:tab/>
      </w:r>
      <w:r>
        <w:tab/>
      </w:r>
      <w:r>
        <w:tab/>
      </w:r>
      <w:r>
        <w:tab/>
      </w:r>
      <w:r>
        <w:tab/>
      </w:r>
      <w:r>
        <w:tab/>
      </w:r>
      <w:r>
        <w:tab/>
      </w:r>
      <w:r>
        <w:tab/>
      </w:r>
      <w:r>
        <w:tab/>
      </w:r>
      <w:r>
        <w:tab/>
      </w:r>
      <w:r>
        <w:tab/>
      </w:r>
      <w:r>
        <w:tab/>
      </w:r>
      <w:r w:rsidRPr="11EE049A" w:rsidR="00D703AD">
        <w:rPr>
          <w:b w:val="1"/>
          <w:bCs w:val="1"/>
          <w:i w:val="1"/>
          <w:iCs w:val="1"/>
          <w:sz w:val="24"/>
          <w:szCs w:val="24"/>
        </w:rPr>
        <w:t>3</w:t>
      </w:r>
      <w:r w:rsidRPr="11EE049A" w:rsidR="00F76AA4">
        <w:rPr>
          <w:b w:val="1"/>
          <w:bCs w:val="1"/>
          <w:i w:val="1"/>
          <w:iCs w:val="1"/>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rsidTr="00880616" w14:paraId="4A544594"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AA4" w:rsidP="003C689B" w:rsidRDefault="00F76AA4" w14:paraId="35689F59"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AA4" w:rsidP="003C689B" w:rsidRDefault="00F76AA4" w14:paraId="09B5F100"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AA4" w:rsidP="003C689B" w:rsidRDefault="00F76AA4" w14:paraId="23EB5469"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AA4" w:rsidP="003C689B" w:rsidRDefault="00F76AA4" w14:paraId="1611F798"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D703AD" w:rsidTr="00880616" w14:paraId="2A6BCAF6"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D703AD" w:rsidR="00D703AD" w:rsidP="00D703AD" w:rsidRDefault="00D703AD" w14:paraId="1DFE23EC" w14:textId="77777777">
            <w:pPr>
              <w:pStyle w:val="TableParagraph"/>
              <w:spacing w:before="0"/>
              <w:ind w:right="101"/>
              <w:jc w:val="center"/>
              <w:rPr>
                <w:rFonts w:asciiTheme="minorHAnsi" w:hAnsiTheme="minorHAnsi" w:cstheme="minorHAnsi"/>
                <w:b w:val="0"/>
                <w:bCs w:val="0"/>
                <w:color w:val="AF2624"/>
                <w:sz w:val="22"/>
              </w:rPr>
            </w:pPr>
            <w:r w:rsidRPr="00D703AD">
              <w:rPr>
                <w:rFonts w:ascii="Webdings" w:hAnsi="Webdings" w:eastAsia="Webdings" w:cs="Webdings"/>
                <w:b w:val="0"/>
                <w:bCs w:val="0"/>
                <w:color w:val="C00000"/>
                <w:sz w:val="22"/>
              </w:rPr>
              <w:t>c</w:t>
            </w:r>
          </w:p>
        </w:tc>
        <w:tc>
          <w:tcPr>
            <w:tcW w:w="2034" w:type="dxa"/>
          </w:tcPr>
          <w:p w:rsidRPr="00D703AD" w:rsidR="00D703AD" w:rsidP="00D703AD" w:rsidRDefault="00D703AD" w14:paraId="39B4D074" w14:textId="4B9677A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bdr w:val="none" w:color="auto" w:sz="0" w:space="0" w:frame="1"/>
              </w:rPr>
              <w:t>ENVS-101</w:t>
            </w:r>
          </w:p>
        </w:tc>
        <w:tc>
          <w:tcPr>
            <w:tcW w:w="5870" w:type="dxa"/>
          </w:tcPr>
          <w:p w:rsidRPr="00D703AD" w:rsidR="00D703AD" w:rsidP="00D703AD" w:rsidRDefault="00D703AD" w14:paraId="68ADC310" w14:textId="66780DF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rPr>
              <w:t>Environmental Science</w:t>
            </w:r>
          </w:p>
        </w:tc>
        <w:tc>
          <w:tcPr>
            <w:tcW w:w="1313" w:type="dxa"/>
          </w:tcPr>
          <w:p w:rsidRPr="00D703AD" w:rsidR="00D703AD" w:rsidP="00D703AD" w:rsidRDefault="00D703AD" w14:paraId="6D211D3E" w14:textId="26BD8D1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D703AD">
              <w:rPr>
                <w:rFonts w:ascii="Calibri" w:hAnsi="Calibri" w:cs="Calibri"/>
                <w:color w:val="000000"/>
                <w:sz w:val="22"/>
                <w:szCs w:val="24"/>
              </w:rPr>
              <w:t>3</w:t>
            </w:r>
          </w:p>
        </w:tc>
      </w:tr>
    </w:tbl>
    <w:p w:rsidRPr="009D61FA" w:rsidR="00F76131" w:rsidP="007B70DE" w:rsidRDefault="00F76131" w14:paraId="46C25BDD" w14:textId="7D1B7BEF">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D703AD">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0D703AD"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D703AD" w:rsidTr="00D703AD"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703AD" w:rsidP="00D703AD" w:rsidRDefault="00D703AD"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D703AD" w:rsidR="00D703AD" w:rsidP="00D703AD" w:rsidRDefault="00D703AD" w14:paraId="7D5599BC" w14:textId="6AE2927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bdr w:val="none" w:color="auto" w:sz="0" w:space="0" w:frame="1"/>
              </w:rPr>
              <w:t>GEOG-111</w:t>
            </w:r>
          </w:p>
        </w:tc>
        <w:tc>
          <w:tcPr>
            <w:tcW w:w="5870" w:type="dxa"/>
          </w:tcPr>
          <w:p w:rsidRPr="00D703AD" w:rsidR="00D703AD" w:rsidP="00D703AD" w:rsidRDefault="00D703AD" w14:paraId="57F7AEC4" w14:textId="1118BF6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rPr>
              <w:t>Geography of California</w:t>
            </w:r>
          </w:p>
        </w:tc>
        <w:tc>
          <w:tcPr>
            <w:tcW w:w="1313" w:type="dxa"/>
          </w:tcPr>
          <w:p w:rsidRPr="00D703AD" w:rsidR="00D703AD" w:rsidP="00D703AD" w:rsidRDefault="00D703AD" w14:paraId="53F87D94" w14:textId="7D73E83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703AD">
              <w:rPr>
                <w:rFonts w:ascii="Calibri" w:hAnsi="Calibri" w:cs="Calibri"/>
                <w:color w:val="000000"/>
                <w:sz w:val="22"/>
                <w:szCs w:val="24"/>
              </w:rPr>
              <w:t>3</w:t>
            </w:r>
          </w:p>
        </w:tc>
      </w:tr>
      <w:tr w:rsidR="00D703AD" w:rsidTr="00D703AD"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703AD" w:rsidP="00D703AD" w:rsidRDefault="00D703AD"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D703AD" w:rsidR="00D703AD" w:rsidP="00D703AD" w:rsidRDefault="00D703AD" w14:paraId="1AADC63B" w14:textId="629FCA3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color="auto" w:sz="0" w:space="0" w:frame="1"/>
              </w:rPr>
              <w:t>ART-101</w:t>
            </w:r>
          </w:p>
        </w:tc>
        <w:tc>
          <w:tcPr>
            <w:tcW w:w="5870" w:type="dxa"/>
          </w:tcPr>
          <w:p w:rsidRPr="00D703AD" w:rsidR="00D703AD" w:rsidP="00D703AD" w:rsidRDefault="00D703AD" w14:paraId="179A7923" w14:textId="271C6F6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Art History: Prehistoric Through Medieval Art</w:t>
            </w:r>
          </w:p>
        </w:tc>
        <w:tc>
          <w:tcPr>
            <w:tcW w:w="1313" w:type="dxa"/>
          </w:tcPr>
          <w:p w:rsidRPr="00D703AD" w:rsidR="00D703AD" w:rsidP="00D703AD" w:rsidRDefault="00D703AD" w14:paraId="1C25F3EE" w14:textId="08E98AD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rsidTr="00D703AD"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703AD" w:rsidP="00D703AD" w:rsidRDefault="00D703AD"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D703AD" w:rsidR="00D703AD" w:rsidP="00D703AD" w:rsidRDefault="00D703AD" w14:paraId="09994A1B" w14:textId="0280599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color="auto" w:sz="0" w:space="0" w:frame="1"/>
              </w:rPr>
              <w:t>PS-101</w:t>
            </w:r>
          </w:p>
        </w:tc>
        <w:tc>
          <w:tcPr>
            <w:tcW w:w="5870" w:type="dxa"/>
          </w:tcPr>
          <w:p w:rsidRPr="00D703AD" w:rsidR="00D703AD" w:rsidP="00D703AD" w:rsidRDefault="00D703AD" w14:paraId="58BCA94D" w14:textId="10F89BA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Introduction to American Government and Politics</w:t>
            </w:r>
          </w:p>
        </w:tc>
        <w:tc>
          <w:tcPr>
            <w:tcW w:w="1313" w:type="dxa"/>
          </w:tcPr>
          <w:p w:rsidRPr="00D703AD" w:rsidR="00D703AD" w:rsidP="00D703AD" w:rsidRDefault="00D703AD" w14:paraId="58B7D15A" w14:textId="2C78A50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rsidTr="00D703AD" w14:paraId="0C3C362B"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D703AD" w:rsidR="00D703AD" w:rsidP="00D703AD" w:rsidRDefault="00D703AD" w14:paraId="2BEDEFB9" w14:textId="77777777">
            <w:pPr>
              <w:pStyle w:val="TableParagraph"/>
              <w:spacing w:before="0"/>
              <w:ind w:right="101"/>
              <w:jc w:val="center"/>
              <w:rPr>
                <w:rFonts w:asciiTheme="minorHAnsi" w:hAnsiTheme="minorHAnsi" w:cstheme="minorHAnsi"/>
                <w:b w:val="0"/>
                <w:bCs w:val="0"/>
                <w:color w:val="53247F"/>
                <w:sz w:val="22"/>
              </w:rPr>
            </w:pPr>
            <w:r w:rsidRPr="00D703AD">
              <w:rPr>
                <w:rFonts w:ascii="Webdings" w:hAnsi="Webdings" w:eastAsia="Webdings" w:cs="Webdings"/>
                <w:b w:val="0"/>
                <w:bCs w:val="0"/>
                <w:color w:val="C00000"/>
                <w:sz w:val="22"/>
              </w:rPr>
              <w:t>c</w:t>
            </w:r>
          </w:p>
        </w:tc>
        <w:tc>
          <w:tcPr>
            <w:tcW w:w="2034" w:type="dxa"/>
            <w:shd w:val="clear" w:color="auto" w:fill="F2F2F2" w:themeFill="background1" w:themeFillShade="F2"/>
          </w:tcPr>
          <w:p w:rsidRPr="00D703AD" w:rsidR="00D703AD" w:rsidP="00D703AD" w:rsidRDefault="00D703AD" w14:paraId="62125EC7" w14:textId="2B5EAC1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color="auto" w:sz="0" w:space="0" w:frame="1"/>
              </w:rPr>
              <w:t>GEOG-105</w:t>
            </w:r>
          </w:p>
        </w:tc>
        <w:tc>
          <w:tcPr>
            <w:tcW w:w="5870" w:type="dxa"/>
            <w:shd w:val="clear" w:color="auto" w:fill="F2F2F2" w:themeFill="background1" w:themeFillShade="F2"/>
          </w:tcPr>
          <w:p w:rsidRPr="00D703AD" w:rsidR="00D703AD" w:rsidP="00D703AD" w:rsidRDefault="00D703AD" w14:paraId="75CAD893" w14:textId="69FDE0C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Map Interpretation and Spatial Analysis</w:t>
            </w:r>
          </w:p>
        </w:tc>
        <w:tc>
          <w:tcPr>
            <w:tcW w:w="1313" w:type="dxa"/>
            <w:shd w:val="clear" w:color="auto" w:fill="F2F2F2" w:themeFill="background1" w:themeFillShade="F2"/>
          </w:tcPr>
          <w:p w:rsidRPr="00D703AD" w:rsidR="00D703AD" w:rsidP="00D703AD" w:rsidRDefault="00D703AD" w14:paraId="01E368E8" w14:textId="4BA5F38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bl>
    <w:p w:rsidRPr="009D61FA" w:rsidR="00F76131" w:rsidP="007B70DE" w:rsidRDefault="00F76131" w14:paraId="7212A20C" w14:textId="0AFB1C23">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16280EF7"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D703AD" w:rsidTr="16280EF7"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703AD" w:rsidP="00D703AD" w:rsidRDefault="00D703AD"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703AD" w:rsidR="00D703AD" w:rsidP="00D703AD" w:rsidRDefault="00D703AD" w14:paraId="39141659" w14:textId="2B9A7C8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bdr w:val="none" w:color="auto" w:sz="0" w:space="0" w:frame="1"/>
              </w:rPr>
              <w:t>BIOL-115</w:t>
            </w:r>
          </w:p>
        </w:tc>
        <w:tc>
          <w:tcPr>
            <w:cnfStyle w:val="000001000000" w:firstRow="0" w:lastRow="0" w:firstColumn="0" w:lastColumn="0" w:oddVBand="0" w:evenVBand="1" w:oddHBand="0" w:evenHBand="0" w:firstRowFirstColumn="0" w:firstRowLastColumn="0" w:lastRowFirstColumn="0" w:lastRowLastColumn="0"/>
            <w:tcW w:w="5870" w:type="dxa"/>
            <w:tcMar/>
          </w:tcPr>
          <w:p w:rsidRPr="00D703AD" w:rsidR="00D703AD" w:rsidP="00D703AD" w:rsidRDefault="00D703AD" w14:paraId="52AA2F38" w14:textId="60A7C62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rPr>
              <w:t>Topics in Biology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D703AD" w:rsidR="00D703AD" w:rsidP="00D703AD" w:rsidRDefault="00D703AD" w14:paraId="65E25DD8" w14:textId="1F694C6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703AD">
              <w:rPr>
                <w:rFonts w:ascii="Calibri" w:hAnsi="Calibri" w:cs="Calibri"/>
                <w:color w:val="000000"/>
                <w:sz w:val="22"/>
                <w:szCs w:val="24"/>
              </w:rPr>
              <w:t>4</w:t>
            </w:r>
          </w:p>
        </w:tc>
      </w:tr>
      <w:tr w:rsidR="00D703AD" w:rsidTr="16280EF7"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703AD" w:rsidP="00D703AD" w:rsidRDefault="00D703AD"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703AD" w:rsidR="00D703AD" w:rsidP="00D703AD" w:rsidRDefault="00D703AD" w14:paraId="6E237BC8" w14:textId="25A44EB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color="auto" w:sz="0" w:space="0" w:frame="1"/>
              </w:rPr>
              <w:t>GEOG-115</w:t>
            </w:r>
          </w:p>
        </w:tc>
        <w:tc>
          <w:tcPr>
            <w:cnfStyle w:val="000001000000" w:firstRow="0" w:lastRow="0" w:firstColumn="0" w:lastColumn="0" w:oddVBand="0" w:evenVBand="1" w:oddHBand="0" w:evenHBand="0" w:firstRowFirstColumn="0" w:firstRowLastColumn="0" w:lastRowFirstColumn="0" w:lastRowLastColumn="0"/>
            <w:tcW w:w="5870" w:type="dxa"/>
            <w:tcMar/>
          </w:tcPr>
          <w:p w:rsidRPr="00D703AD" w:rsidR="00D703AD" w:rsidP="16280EF7" w:rsidRDefault="00D703AD" w14:paraId="6250AC6D" w14:textId="6649F8D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16280EF7" w:rsidR="21D8EA44">
              <w:rPr>
                <w:rFonts w:ascii="Calibri" w:hAnsi="Calibri" w:cs="Calibri"/>
                <w:color w:val="000000" w:themeColor="text1" w:themeTint="FF" w:themeShade="FF"/>
                <w:sz w:val="22"/>
                <w:szCs w:val="22"/>
              </w:rPr>
              <w:t xml:space="preserve">Digital Earth: </w:t>
            </w:r>
            <w:r w:rsidRPr="16280EF7" w:rsidR="00D703AD">
              <w:rPr>
                <w:rFonts w:ascii="Calibri" w:hAnsi="Calibri" w:cs="Calibri"/>
                <w:color w:val="000000" w:themeColor="text1" w:themeTint="FF" w:themeShade="FF"/>
                <w:sz w:val="22"/>
                <w:szCs w:val="22"/>
              </w:rPr>
              <w:t>Intro</w:t>
            </w:r>
            <w:r w:rsidRPr="16280EF7" w:rsidR="6D8931DA">
              <w:rPr>
                <w:rFonts w:ascii="Calibri" w:hAnsi="Calibri" w:cs="Calibri"/>
                <w:color w:val="000000" w:themeColor="text1" w:themeTint="FF" w:themeShade="FF"/>
                <w:sz w:val="22"/>
                <w:szCs w:val="22"/>
              </w:rPr>
              <w:t>.</w:t>
            </w:r>
            <w:r w:rsidRPr="16280EF7" w:rsidR="00D703AD">
              <w:rPr>
                <w:rFonts w:ascii="Calibri" w:hAnsi="Calibri" w:cs="Calibri"/>
                <w:color w:val="000000" w:themeColor="text1" w:themeTint="FF" w:themeShade="FF"/>
                <w:sz w:val="22"/>
                <w:szCs w:val="22"/>
              </w:rPr>
              <w:t xml:space="preserve"> to Geographic Information Science</w:t>
            </w:r>
          </w:p>
        </w:tc>
        <w:tc>
          <w:tcPr>
            <w:cnfStyle w:val="000010000000" w:firstRow="0" w:lastRow="0" w:firstColumn="0" w:lastColumn="0" w:oddVBand="1" w:evenVBand="0" w:oddHBand="0" w:evenHBand="0" w:firstRowFirstColumn="0" w:firstRowLastColumn="0" w:lastRowFirstColumn="0" w:lastRowLastColumn="0"/>
            <w:tcW w:w="1313" w:type="dxa"/>
            <w:tcMar/>
          </w:tcPr>
          <w:p w:rsidRPr="00D703AD" w:rsidR="00D703AD" w:rsidP="00D703AD" w:rsidRDefault="00D703AD" w14:paraId="4BF3CCB4" w14:textId="1137495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rsidTr="16280EF7"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703AD" w:rsidP="00D703AD" w:rsidRDefault="00D703AD"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703AD" w:rsidR="00D703AD" w:rsidP="00D703AD" w:rsidRDefault="00D703AD" w14:paraId="758A2ED0" w14:textId="1105DE8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color="auto" w:sz="0" w:space="0" w:frame="1"/>
              </w:rPr>
              <w:t>PHIL-101</w:t>
            </w:r>
          </w:p>
        </w:tc>
        <w:tc>
          <w:tcPr>
            <w:cnfStyle w:val="000001000000" w:firstRow="0" w:lastRow="0" w:firstColumn="0" w:lastColumn="0" w:oddVBand="0" w:evenVBand="1" w:oddHBand="0" w:evenHBand="0" w:firstRowFirstColumn="0" w:firstRowLastColumn="0" w:lastRowFirstColumn="0" w:lastRowLastColumn="0"/>
            <w:tcW w:w="5870" w:type="dxa"/>
            <w:tcMar/>
          </w:tcPr>
          <w:p w:rsidRPr="00D703AD" w:rsidR="00D703AD" w:rsidP="00D703AD" w:rsidRDefault="00D703AD" w14:paraId="5132DCF8" w14:textId="2936E3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Introduction to Philosophy I</w:t>
            </w:r>
          </w:p>
        </w:tc>
        <w:tc>
          <w:tcPr>
            <w:cnfStyle w:val="000010000000" w:firstRow="0" w:lastRow="0" w:firstColumn="0" w:lastColumn="0" w:oddVBand="1" w:evenVBand="0" w:oddHBand="0" w:evenHBand="0" w:firstRowFirstColumn="0" w:firstRowLastColumn="0" w:lastRowFirstColumn="0" w:lastRowLastColumn="0"/>
            <w:tcW w:w="1313" w:type="dxa"/>
            <w:tcMar/>
          </w:tcPr>
          <w:p w:rsidRPr="00D703AD" w:rsidR="00D703AD" w:rsidP="00D703AD" w:rsidRDefault="00D703AD" w14:paraId="2753F63B" w14:textId="39B99C1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rsidTr="16280EF7"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703AD" w:rsidP="00D703AD" w:rsidRDefault="00D703AD"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703AD" w:rsidR="00D703AD" w:rsidP="00D703AD" w:rsidRDefault="00D703AD" w14:paraId="394AF44D" w14:textId="20A5156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color="auto" w:sz="0" w:space="0" w:frame="1"/>
              </w:rPr>
              <w:t>ANTH-102</w:t>
            </w:r>
          </w:p>
        </w:tc>
        <w:tc>
          <w:tcPr>
            <w:cnfStyle w:val="000001000000" w:firstRow="0" w:lastRow="0" w:firstColumn="0" w:lastColumn="0" w:oddVBand="0" w:evenVBand="1" w:oddHBand="0" w:evenHBand="0" w:firstRowFirstColumn="0" w:firstRowLastColumn="0" w:lastRowFirstColumn="0" w:lastRowLastColumn="0"/>
            <w:tcW w:w="5870" w:type="dxa"/>
            <w:tcMar/>
          </w:tcPr>
          <w:p w:rsidRPr="00D703AD" w:rsidR="00D703AD" w:rsidP="00D703AD" w:rsidRDefault="00D703AD" w14:paraId="0B8B04D1" w14:textId="78324F4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Cultural 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D703AD" w:rsidR="00D703AD" w:rsidP="00D703AD" w:rsidRDefault="00D703AD" w14:paraId="6F448D68" w14:textId="3D19431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rsidTr="16280EF7"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D703AD" w:rsidP="00D703AD" w:rsidRDefault="00D703AD"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703AD" w:rsidR="00D703AD" w:rsidP="00D703AD" w:rsidRDefault="00D703AD" w14:paraId="55DB989F" w14:textId="0D2FCEF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color="auto" w:sz="0" w:space="0" w:frame="1"/>
              </w:rPr>
              <w:t>GEOG-106</w:t>
            </w:r>
          </w:p>
        </w:tc>
        <w:tc>
          <w:tcPr>
            <w:cnfStyle w:val="000001000000" w:firstRow="0" w:lastRow="0" w:firstColumn="0" w:lastColumn="0" w:oddVBand="0" w:evenVBand="1" w:oddHBand="0" w:evenHBand="0" w:firstRowFirstColumn="0" w:firstRowLastColumn="0" w:lastRowFirstColumn="0" w:lastRowLastColumn="0"/>
            <w:tcW w:w="5870" w:type="dxa"/>
            <w:tcMar/>
          </w:tcPr>
          <w:p w:rsidRPr="00D703AD" w:rsidR="00D703AD" w:rsidP="00D703AD" w:rsidRDefault="00D703AD" w14:paraId="647AE633" w14:textId="7E233B4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Introduction to Weather and Climate</w:t>
            </w:r>
          </w:p>
        </w:tc>
        <w:tc>
          <w:tcPr>
            <w:cnfStyle w:val="000010000000" w:firstRow="0" w:lastRow="0" w:firstColumn="0" w:lastColumn="0" w:oddVBand="1" w:evenVBand="0" w:oddHBand="0" w:evenHBand="0" w:firstRowFirstColumn="0" w:firstRowLastColumn="0" w:lastRowFirstColumn="0" w:lastRowLastColumn="0"/>
            <w:tcW w:w="1313" w:type="dxa"/>
            <w:tcMar/>
          </w:tcPr>
          <w:p w:rsidRPr="00D703AD" w:rsidR="00D703AD" w:rsidP="00D703AD" w:rsidRDefault="00D703AD" w14:paraId="59DE1595" w14:textId="28A7294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7B70DE" w:rsidR="0072641A" w:rsidP="007B70DE" w:rsidRDefault="0072641A" w14:paraId="62AD77F4" w14:textId="156D40AB">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p>
    <w:p w:rsidRPr="00DB0AA6" w:rsidR="00F76AA4" w:rsidP="00605018" w:rsidRDefault="00F76AA4" w14:paraId="6885DCF5" w14:textId="51130B83">
      <w:pPr>
        <w:pStyle w:val="Heading10"/>
      </w:pPr>
      <w:r>
        <w:t>Work Experience</w:t>
      </w:r>
    </w:p>
    <w:p w:rsidRPr="00486099" w:rsidR="00157999" w:rsidP="00E53D36" w:rsidRDefault="00F76AA4" w14:paraId="3E8E5ADC" w14:textId="1B709E28">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4">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4905" w:rsidP="00DF2F19" w:rsidRDefault="00714905" w14:paraId="41F6C28C" w14:textId="77777777">
      <w:pPr>
        <w:spacing w:after="0" w:line="240" w:lineRule="auto"/>
      </w:pPr>
      <w:r>
        <w:separator/>
      </w:r>
    </w:p>
  </w:endnote>
  <w:endnote w:type="continuationSeparator" w:id="0">
    <w:p w:rsidR="00714905" w:rsidP="00DF2F19" w:rsidRDefault="00714905" w14:paraId="33072D82" w14:textId="77777777">
      <w:pPr>
        <w:spacing w:after="0" w:line="240" w:lineRule="auto"/>
      </w:pPr>
      <w:r>
        <w:continuationSeparator/>
      </w:r>
    </w:p>
  </w:endnote>
  <w:endnote w:type="continuationNotice" w:id="1">
    <w:p w:rsidR="00714905" w:rsidRDefault="00714905" w14:paraId="327591C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020" w:rsidRDefault="00365020" w14:paraId="6FA5AA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4905" w:rsidP="00DF2F19" w:rsidRDefault="00714905" w14:paraId="0DAA6BB2" w14:textId="77777777">
      <w:pPr>
        <w:spacing w:after="0" w:line="240" w:lineRule="auto"/>
      </w:pPr>
      <w:r>
        <w:separator/>
      </w:r>
    </w:p>
  </w:footnote>
  <w:footnote w:type="continuationSeparator" w:id="0">
    <w:p w:rsidR="00714905" w:rsidP="00DF2F19" w:rsidRDefault="00714905" w14:paraId="2F5C318C" w14:textId="77777777">
      <w:pPr>
        <w:spacing w:after="0" w:line="240" w:lineRule="auto"/>
      </w:pPr>
      <w:r>
        <w:continuationSeparator/>
      </w:r>
    </w:p>
  </w:footnote>
  <w:footnote w:type="continuationNotice" w:id="1">
    <w:p w:rsidR="00714905" w:rsidRDefault="00714905" w14:paraId="490EF1F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020" w:rsidRDefault="00365020" w14:paraId="75960B7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020" w:rsidRDefault="00365020" w14:paraId="4AD302B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26D8F" w:rsidR="00665F2D" w:rsidP="00832842" w:rsidRDefault="009E43A1" w14:paraId="294BAF7A" w14:textId="3CD828B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226D8F" w:rsidR="00226D8F">
      <w:rPr>
        <w:rFonts w:ascii="Gill Sans MT" w:hAnsi="Gill Sans MT"/>
        <w:color w:val="AF2624"/>
        <w:sz w:val="40"/>
        <w:szCs w:val="40"/>
      </w:rPr>
      <w:t>PEOPLE, CULTURE &amp; PUBLIC SERVICE PATHWAY</w:t>
    </w:r>
  </w:p>
  <w:p w:rsidRPr="00A54187" w:rsidR="00DF2F19" w:rsidP="00A54187" w:rsidRDefault="00832842" w14:paraId="56A43A97" w14:textId="1A698E2B">
    <w:pPr>
      <w:spacing w:after="0" w:line="240" w:lineRule="auto"/>
      <w:rPr>
        <w:rFonts w:ascii="Gill Sans MT" w:hAnsi="Gill Sans MT" w:cs="Times New Roman"/>
        <w:caps w:val="1"/>
        <w:sz w:val="40"/>
        <w:szCs w:val="40"/>
      </w:rPr>
    </w:pPr>
    <w:r w:rsidRPr="004460F1" w:rsidR="004460F1">
      <w:rPr>
        <w:rFonts w:ascii="Gill Sans MT" w:hAnsi="Gill Sans MT" w:cs="Times New Roman"/>
        <w:b w:val="1"/>
        <w:bCs w:val="1"/>
        <w:caps w:val="1"/>
        <w:color w:val="AF2624"/>
        <w:sz w:val="40"/>
        <w:szCs w:val="40"/>
      </w:rPr>
      <w:t>Program</w:t>
    </w:r>
    <w:r w:rsidRPr="004460F1" w:rsidR="004460F1">
      <w:rPr>
        <w:rFonts w:ascii="Gill Sans MT" w:hAnsi="Gill Sans MT" w:cs="Times New Roman"/>
        <w:caps w:val="1"/>
        <w:sz w:val="40"/>
        <w:szCs w:val="40"/>
      </w:rPr>
      <w:t xml:space="preserve"> Map</w:t>
    </w:r>
    <w:r w:rsidRPr="004460F1" w:rsidR="004460F1">
      <w:rPr>
        <w:rFonts w:ascii="Gill Sans MT" w:hAnsi="Gill Sans MT" w:cs="Times New Roman"/>
        <w:caps w:val="1"/>
        <w:sz w:val="40"/>
        <w:szCs w:val="40"/>
      </w:rPr>
      <w:t xml:space="preserve">: Catalog year: </w:t>
    </w:r>
    <w:r w:rsidRPr="004460F1" w:rsidR="004460F1">
      <w:rPr>
        <w:rFonts w:ascii="Gill Sans MT" w:hAnsi="Gill Sans MT" w:cs="Times New Roman"/>
        <w:caps w:val="1"/>
        <w:sz w:val="40"/>
        <w:szCs w:val="40"/>
      </w:rPr>
      <w:t>202</w:t>
    </w:r>
    <w:r w:rsidRPr="004460F1" w:rsidR="004460F1">
      <w:rPr>
        <w:rFonts w:ascii="Gill Sans MT" w:hAnsi="Gill Sans MT" w:cs="Times New Roman"/>
        <w:caps w:val="1"/>
        <w:sz w:val="40"/>
        <w:szCs w:val="40"/>
      </w:rPr>
      <w:t>3</w:t>
    </w:r>
    <w:r w:rsidRPr="004460F1" w:rsidR="004460F1">
      <w:rPr>
        <w:rFonts w:ascii="Gill Sans MT" w:hAnsi="Gill Sans MT" w:cs="Times New Roman"/>
        <w:caps w:val="1"/>
        <w:sz w:val="40"/>
        <w:szCs w:val="40"/>
      </w:rPr>
      <w:t>-2</w:t>
    </w:r>
    <w:r w:rsidRPr="004460F1" w:rsidR="004460F1">
      <w:rPr>
        <w:rFonts w:ascii="Gill Sans MT" w:hAnsi="Gill Sans MT" w:cs="Times New Roman"/>
        <w:caps w:val="1"/>
        <w:sz w:val="40"/>
        <w:szCs w:val="40"/>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746BB"/>
    <w:rsid w:val="00082C72"/>
    <w:rsid w:val="000830AD"/>
    <w:rsid w:val="000848E5"/>
    <w:rsid w:val="00086D8E"/>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66FD"/>
    <w:rsid w:val="002E71E3"/>
    <w:rsid w:val="00307264"/>
    <w:rsid w:val="0031534F"/>
    <w:rsid w:val="00323BAA"/>
    <w:rsid w:val="003276D3"/>
    <w:rsid w:val="00330A18"/>
    <w:rsid w:val="0034427C"/>
    <w:rsid w:val="0035440E"/>
    <w:rsid w:val="00365020"/>
    <w:rsid w:val="00376791"/>
    <w:rsid w:val="00376E98"/>
    <w:rsid w:val="003840FB"/>
    <w:rsid w:val="003849FE"/>
    <w:rsid w:val="003949AC"/>
    <w:rsid w:val="003A06DD"/>
    <w:rsid w:val="003A2A9F"/>
    <w:rsid w:val="003A4C7B"/>
    <w:rsid w:val="003C2454"/>
    <w:rsid w:val="003E0C2B"/>
    <w:rsid w:val="003E2989"/>
    <w:rsid w:val="003F66AE"/>
    <w:rsid w:val="00421F04"/>
    <w:rsid w:val="00425E40"/>
    <w:rsid w:val="0043300A"/>
    <w:rsid w:val="00442F57"/>
    <w:rsid w:val="00443620"/>
    <w:rsid w:val="004460F1"/>
    <w:rsid w:val="00463DFA"/>
    <w:rsid w:val="00465C68"/>
    <w:rsid w:val="00466BD3"/>
    <w:rsid w:val="00473F81"/>
    <w:rsid w:val="0047668B"/>
    <w:rsid w:val="00486099"/>
    <w:rsid w:val="00492333"/>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079"/>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D71F8"/>
    <w:rsid w:val="006E5F37"/>
    <w:rsid w:val="006F4815"/>
    <w:rsid w:val="007050D6"/>
    <w:rsid w:val="007125B4"/>
    <w:rsid w:val="00714905"/>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5AC9"/>
    <w:rsid w:val="009B6742"/>
    <w:rsid w:val="009B701C"/>
    <w:rsid w:val="009C3D69"/>
    <w:rsid w:val="009C5664"/>
    <w:rsid w:val="009C5953"/>
    <w:rsid w:val="009C6817"/>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33311"/>
    <w:rsid w:val="00B662E6"/>
    <w:rsid w:val="00B74950"/>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703AD"/>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EF6E78"/>
    <w:rsid w:val="00F003A4"/>
    <w:rsid w:val="00F0078F"/>
    <w:rsid w:val="00F02482"/>
    <w:rsid w:val="00F21058"/>
    <w:rsid w:val="00F51AC5"/>
    <w:rsid w:val="00F71015"/>
    <w:rsid w:val="00F76131"/>
    <w:rsid w:val="00F76AA4"/>
    <w:rsid w:val="00F81BE1"/>
    <w:rsid w:val="00F82E38"/>
    <w:rsid w:val="00FA362C"/>
    <w:rsid w:val="00FB200B"/>
    <w:rsid w:val="00FC26ED"/>
    <w:rsid w:val="00FC3922"/>
    <w:rsid w:val="00FD7189"/>
    <w:rsid w:val="00FE5239"/>
    <w:rsid w:val="03B3E637"/>
    <w:rsid w:val="106364CF"/>
    <w:rsid w:val="11EE049A"/>
    <w:rsid w:val="16280EF7"/>
    <w:rsid w:val="16B1642F"/>
    <w:rsid w:val="21D8EA44"/>
    <w:rsid w:val="2B7DC037"/>
    <w:rsid w:val="4BEB168C"/>
    <w:rsid w:val="64A14C11"/>
    <w:rsid w:val="6D8931DA"/>
    <w:rsid w:val="7441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www.msjc.edu/hub/" TargetMode="External" Id="Rcdf2414810ce4e60" /><Relationship Type="http://schemas.openxmlformats.org/officeDocument/2006/relationships/hyperlink" Target="https://catalog.msjc.edu/instructional-programs/" TargetMode="External" Id="Rcb185661e0414654" /><Relationship Type="http://schemas.openxmlformats.org/officeDocument/2006/relationships/hyperlink" Target="http://msjc.emsicc.com" TargetMode="External" Id="R9b65a7cc373c45de"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GEOG_AAT_CSU</dc:title>
  <dc:subject/>
  <dc:creator>Rhonda Nishimoto</dc:creator>
  <keywords/>
  <dc:description/>
  <lastModifiedBy>Meghan Basgall</lastModifiedBy>
  <revision>9</revision>
  <dcterms:created xsi:type="dcterms:W3CDTF">2021-02-23T17:03:00.0000000Z</dcterms:created>
  <dcterms:modified xsi:type="dcterms:W3CDTF">2023-05-15T17:43:38.2134624Z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