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0F03" w14:textId="77777777" w:rsidR="009F51DB" w:rsidRPr="003D7F22" w:rsidRDefault="009F51DB" w:rsidP="009F51DB">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Theater Arts: Technical Theater: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Science - Non-Transfer </w:t>
      </w:r>
    </w:p>
    <w:p w14:paraId="0842AD49" w14:textId="77777777" w:rsidR="009F51DB" w:rsidRDefault="009F51DB" w:rsidP="009F51DB">
      <w:pPr>
        <w:spacing w:line="216" w:lineRule="auto"/>
        <w:rPr>
          <w:rFonts w:cstheme="minorHAnsi"/>
        </w:rPr>
      </w:pPr>
      <w:r>
        <w:rPr>
          <w:rFonts w:cstheme="minorHAnsi"/>
        </w:rPr>
        <w:t xml:space="preserve">The </w:t>
      </w:r>
      <w:r w:rsidRPr="00E21D2E">
        <w:rPr>
          <w:rFonts w:cstheme="minorHAnsi"/>
        </w:rPr>
        <w:t xml:space="preserve">Technical Theater </w:t>
      </w:r>
      <w:r>
        <w:rPr>
          <w:rFonts w:cstheme="minorHAnsi"/>
        </w:rPr>
        <w:t xml:space="preserve">A.S. degree/certificate </w:t>
      </w:r>
      <w:r w:rsidRPr="00E21D2E">
        <w:rPr>
          <w:rFonts w:cstheme="minorHAnsi"/>
        </w:rPr>
        <w:t>will prepare students for a career in performing arts productions specifically entailing set construction, lighting rigging, costume construction, makeup application, and sound recording and reproduction. Students will develop practical and aesthetic skills necessary for employment in scene shops, costume shops, and recording studios in professional theaters, college theaters, film-television studios, theme parks, and other venues. Students will also build the foundation necessary for transfer to a baccalaureate program or related field of study.</w:t>
      </w:r>
    </w:p>
    <w:p w14:paraId="179AEE66" w14:textId="1179C9E2" w:rsidR="0067051E" w:rsidRPr="00AC4A21" w:rsidRDefault="0067051E" w:rsidP="009F51DB">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CF5D44E"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CSU</w:t>
      </w:r>
    </w:p>
    <w:p w14:paraId="2DDEAE2C"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UC</w:t>
      </w:r>
    </w:p>
    <w:p w14:paraId="52CC8EF2"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Non-transfer A.S.</w:t>
      </w:r>
    </w:p>
    <w:p w14:paraId="2A59FE41" w14:textId="767216F9" w:rsidR="00972C20"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Certificate</w:t>
      </w:r>
    </w:p>
    <w:p w14:paraId="2715CE70" w14:textId="504CF68D"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B8D171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72C20">
        <w:rPr>
          <w:rFonts w:asciiTheme="minorHAnsi" w:hAnsiTheme="minorHAnsi" w:cstheme="minorHAnsi"/>
          <w:sz w:val="20"/>
          <w:szCs w:val="20"/>
        </w:rPr>
        <w:t>A</w:t>
      </w:r>
    </w:p>
    <w:p w14:paraId="2F2D4542" w14:textId="13F6EAFF"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A619F">
        <w:rPr>
          <w:rFonts w:asciiTheme="minorHAnsi" w:hAnsiTheme="minorHAnsi" w:cstheme="minorHAnsi"/>
          <w:sz w:val="20"/>
          <w:szCs w:val="20"/>
        </w:rPr>
        <w:t>6</w:t>
      </w:r>
      <w:r w:rsidR="009F51DB">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1802AFD" w:rsidR="00BB5431" w:rsidRPr="009C5953" w:rsidRDefault="00AA619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106F65">
                <wp:simplePos x="0" y="0"/>
                <wp:positionH relativeFrom="margin">
                  <wp:posOffset>73026</wp:posOffset>
                </wp:positionH>
                <wp:positionV relativeFrom="page">
                  <wp:posOffset>3397250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6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o6Og3gAAAAkBAAAPAAAAZHJzL2Rvd25yZXYu&#10;eG1sTI/BTsMwEETvSPyDtUhcKuqEKqiEOBUKAsSliLQf4MRLHIjXUey2ga9nOcFxZp9mZ4rN7AZx&#10;xCn0nhSkywQEUutNT52C/e7xag0iRE1GD55QwRcG2JTnZ4XOjT/RGx7r2AkOoZBrBTbGMZcytBad&#10;Dks/IvHt3U9OR5ZTJ82kTxzuBnmdJDfS6Z74g9UjVhbbz/rgFIw22NfF97CtFk8vVaj6h+e6+VDq&#10;8mK+vwMRcY5/MPzW5+pQcqfGH8gEMbBOMyYVZKuMNzGwXvGUho3bLAVZFvL/gv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aOjo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972C20">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F51D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8F897BD"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ENGL-101</w:t>
            </w:r>
          </w:p>
        </w:tc>
        <w:tc>
          <w:tcPr>
            <w:tcW w:w="5870" w:type="dxa"/>
          </w:tcPr>
          <w:p w14:paraId="635529C6" w14:textId="335D331E"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 xml:space="preserve">College Composition </w:t>
            </w:r>
          </w:p>
        </w:tc>
        <w:tc>
          <w:tcPr>
            <w:tcW w:w="1313" w:type="dxa"/>
          </w:tcPr>
          <w:p w14:paraId="55306BD1" w14:textId="3365A6D1"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4</w:t>
            </w:r>
          </w:p>
        </w:tc>
      </w:tr>
      <w:tr w:rsidR="009F51D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66B831A"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MATH-115</w:t>
            </w:r>
          </w:p>
        </w:tc>
        <w:tc>
          <w:tcPr>
            <w:tcW w:w="5870" w:type="dxa"/>
          </w:tcPr>
          <w:p w14:paraId="37BC83B3" w14:textId="552EEE9A"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Ideas of Mathematics</w:t>
            </w:r>
          </w:p>
        </w:tc>
        <w:tc>
          <w:tcPr>
            <w:tcW w:w="1313" w:type="dxa"/>
          </w:tcPr>
          <w:p w14:paraId="56152D89" w14:textId="68228E9A"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537FDDE"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THA-117</w:t>
            </w:r>
          </w:p>
        </w:tc>
        <w:tc>
          <w:tcPr>
            <w:tcW w:w="5870" w:type="dxa"/>
          </w:tcPr>
          <w:p w14:paraId="798454FA" w14:textId="7E50A5E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Stagecraft</w:t>
            </w:r>
          </w:p>
        </w:tc>
        <w:tc>
          <w:tcPr>
            <w:tcW w:w="1313" w:type="dxa"/>
          </w:tcPr>
          <w:p w14:paraId="64BCEF68" w14:textId="0AF86F0E"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A3FA3CF"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DAN-120</w:t>
            </w:r>
          </w:p>
        </w:tc>
        <w:tc>
          <w:tcPr>
            <w:tcW w:w="5870" w:type="dxa"/>
          </w:tcPr>
          <w:p w14:paraId="57FA4267" w14:textId="1565A158"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Conditioning and Alignment for Dance</w:t>
            </w:r>
          </w:p>
        </w:tc>
        <w:tc>
          <w:tcPr>
            <w:tcW w:w="1313" w:type="dxa"/>
          </w:tcPr>
          <w:p w14:paraId="36D23F10" w14:textId="3E784BBE"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14:paraId="79C410E9"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7569EBD0" w14:textId="1A2E3BB6" w:rsidR="009F51DB" w:rsidRPr="008E1CE1" w:rsidRDefault="009F51DB" w:rsidP="009F51DB">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7B889088" w14:textId="6B5FA644"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THA-101</w:t>
            </w:r>
          </w:p>
        </w:tc>
        <w:tc>
          <w:tcPr>
            <w:tcW w:w="5870" w:type="dxa"/>
          </w:tcPr>
          <w:p w14:paraId="411DA8EB" w14:textId="27CB2E65"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Theater</w:t>
            </w:r>
          </w:p>
        </w:tc>
        <w:tc>
          <w:tcPr>
            <w:tcW w:w="1313" w:type="dxa"/>
          </w:tcPr>
          <w:p w14:paraId="29E60E6C" w14:textId="29E0E33B"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45FFBEE5"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619565D1" w14:textId="019C5D7B" w:rsidR="009F51DB" w:rsidRPr="008E1CE1" w:rsidRDefault="009F51DB" w:rsidP="009F51DB">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3B6FE3F5" w14:textId="6E8D8C70"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bdr w:val="none" w:sz="0" w:space="0" w:color="auto" w:frame="1"/>
              </w:rPr>
              <w:t>PE-112</w:t>
            </w:r>
          </w:p>
        </w:tc>
        <w:tc>
          <w:tcPr>
            <w:tcW w:w="5870" w:type="dxa"/>
          </w:tcPr>
          <w:p w14:paraId="4E891076" w14:textId="20890383"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Body Conditioning</w:t>
            </w:r>
          </w:p>
        </w:tc>
        <w:tc>
          <w:tcPr>
            <w:tcW w:w="1313" w:type="dxa"/>
          </w:tcPr>
          <w:p w14:paraId="7B494C44" w14:textId="36B1863F"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1</w:t>
            </w:r>
          </w:p>
        </w:tc>
      </w:tr>
    </w:tbl>
    <w:p w14:paraId="0C0802D9" w14:textId="22E53F49" w:rsidR="00F003A4" w:rsidRPr="009D61FA" w:rsidRDefault="00F003A4" w:rsidP="00972C2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9F51D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F51D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D2E0E5"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CSIS-111B</w:t>
            </w:r>
          </w:p>
        </w:tc>
        <w:tc>
          <w:tcPr>
            <w:tcW w:w="5870" w:type="dxa"/>
          </w:tcPr>
          <w:p w14:paraId="03571DB6" w14:textId="6130A4D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Fundamentals of Computer Programming</w:t>
            </w:r>
          </w:p>
        </w:tc>
        <w:tc>
          <w:tcPr>
            <w:tcW w:w="1313" w:type="dxa"/>
          </w:tcPr>
          <w:p w14:paraId="401B7A34" w14:textId="70D40CC6"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4A7E6CA"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THA-136</w:t>
            </w:r>
          </w:p>
        </w:tc>
        <w:tc>
          <w:tcPr>
            <w:tcW w:w="5870" w:type="dxa"/>
          </w:tcPr>
          <w:p w14:paraId="00F9BB57" w14:textId="79093DB6"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Cultural History of American Motion Pictures</w:t>
            </w:r>
          </w:p>
        </w:tc>
        <w:tc>
          <w:tcPr>
            <w:tcW w:w="1313" w:type="dxa"/>
          </w:tcPr>
          <w:p w14:paraId="0794A019" w14:textId="4C8E7AD2"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55E286"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HIST-111</w:t>
            </w:r>
          </w:p>
        </w:tc>
        <w:tc>
          <w:tcPr>
            <w:tcW w:w="5870" w:type="dxa"/>
          </w:tcPr>
          <w:p w14:paraId="21C771E7" w14:textId="39C4E737"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U.S. History to 1877</w:t>
            </w:r>
          </w:p>
        </w:tc>
        <w:tc>
          <w:tcPr>
            <w:tcW w:w="1313" w:type="dxa"/>
          </w:tcPr>
          <w:p w14:paraId="7B69753E" w14:textId="229E2F6B"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0D11593"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AUD/MUS-140</w:t>
            </w:r>
          </w:p>
        </w:tc>
        <w:tc>
          <w:tcPr>
            <w:tcW w:w="5870" w:type="dxa"/>
          </w:tcPr>
          <w:p w14:paraId="115C0398" w14:textId="0CCFF8DC"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Beginning Studio Recording</w:t>
            </w:r>
          </w:p>
        </w:tc>
        <w:tc>
          <w:tcPr>
            <w:tcW w:w="1313" w:type="dxa"/>
          </w:tcPr>
          <w:p w14:paraId="12028B2E" w14:textId="622F4078"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9F51DB" w:rsidRPr="008E1CE1" w:rsidRDefault="009F51DB" w:rsidP="009F51D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3A1057A"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THA-120</w:t>
            </w:r>
          </w:p>
        </w:tc>
        <w:tc>
          <w:tcPr>
            <w:tcW w:w="5870" w:type="dxa"/>
          </w:tcPr>
          <w:p w14:paraId="5BA2ADEA" w14:textId="4A1BF71A"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Lighting</w:t>
            </w:r>
          </w:p>
        </w:tc>
        <w:tc>
          <w:tcPr>
            <w:tcW w:w="1313" w:type="dxa"/>
          </w:tcPr>
          <w:p w14:paraId="0AF6D1F0" w14:textId="08A3AD8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76B5BDA"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Actor (A+)</w:t>
      </w:r>
    </w:p>
    <w:p w14:paraId="1CAFB1A2"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Director (A+)</w:t>
      </w:r>
    </w:p>
    <w:p w14:paraId="176CE7DF" w14:textId="77777777" w:rsidR="00642D9A" w:rsidRDefault="00642D9A" w:rsidP="00642D9A">
      <w:pPr>
        <w:spacing w:after="0" w:line="240" w:lineRule="auto"/>
        <w:ind w:left="360"/>
        <w:rPr>
          <w:rFonts w:cstheme="minorHAnsi"/>
          <w:sz w:val="20"/>
          <w:szCs w:val="20"/>
        </w:rPr>
      </w:pPr>
      <w:r w:rsidRPr="00642D9A">
        <w:rPr>
          <w:rFonts w:cstheme="minorHAnsi"/>
          <w:sz w:val="20"/>
          <w:szCs w:val="20"/>
        </w:rPr>
        <w:t>Set and Exhibit Designer (A+)</w:t>
      </w:r>
    </w:p>
    <w:p w14:paraId="24DA84FC" w14:textId="4256CFC1" w:rsidR="00605018" w:rsidRDefault="0067051E" w:rsidP="00642D9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4B81A1A3" w:rsidR="00F76131" w:rsidRPr="009D61FA" w:rsidRDefault="00AC4A21" w:rsidP="00972C20">
      <w:pPr>
        <w:spacing w:before="24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AA619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AA619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F51DB" w:rsidRPr="00196E3C" w14:paraId="7EF67193"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09C36E"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THA-124</w:t>
            </w:r>
          </w:p>
        </w:tc>
        <w:tc>
          <w:tcPr>
            <w:tcW w:w="5870" w:type="dxa"/>
          </w:tcPr>
          <w:p w14:paraId="57F7AEC4" w14:textId="3346184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Scenic Painting</w:t>
            </w:r>
          </w:p>
        </w:tc>
        <w:tc>
          <w:tcPr>
            <w:tcW w:w="1313" w:type="dxa"/>
          </w:tcPr>
          <w:p w14:paraId="53F87D94" w14:textId="0411C94E"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770BBE7C"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AFEF1C7"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ENVS-100</w:t>
            </w:r>
          </w:p>
        </w:tc>
        <w:tc>
          <w:tcPr>
            <w:tcW w:w="5870" w:type="dxa"/>
          </w:tcPr>
          <w:p w14:paraId="179A7923" w14:textId="4A8B63FE"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Humans and Scientific Inquiry</w:t>
            </w:r>
          </w:p>
        </w:tc>
        <w:tc>
          <w:tcPr>
            <w:tcW w:w="1313" w:type="dxa"/>
          </w:tcPr>
          <w:p w14:paraId="1C25F3EE" w14:textId="5AEA6F1B"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1EE7567E"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AA9BA33"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THA-216</w:t>
            </w:r>
          </w:p>
        </w:tc>
        <w:tc>
          <w:tcPr>
            <w:tcW w:w="5870" w:type="dxa"/>
          </w:tcPr>
          <w:p w14:paraId="58BCA94D" w14:textId="1F293F95"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Production: Theater</w:t>
            </w:r>
          </w:p>
        </w:tc>
        <w:tc>
          <w:tcPr>
            <w:tcW w:w="1313" w:type="dxa"/>
          </w:tcPr>
          <w:p w14:paraId="58B7D15A" w14:textId="184B3146"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0C3C362B"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C175A5"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THA-118</w:t>
            </w:r>
          </w:p>
        </w:tc>
        <w:tc>
          <w:tcPr>
            <w:tcW w:w="5870" w:type="dxa"/>
          </w:tcPr>
          <w:p w14:paraId="75CAD893" w14:textId="4E9EFFBB"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Management</w:t>
            </w:r>
          </w:p>
        </w:tc>
        <w:tc>
          <w:tcPr>
            <w:tcW w:w="1313" w:type="dxa"/>
          </w:tcPr>
          <w:p w14:paraId="01E368E8" w14:textId="6859360C"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2BFD0FE1" w14:textId="77777777" w:rsidTr="00AA619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9F51DB" w:rsidRPr="009F51DB" w:rsidRDefault="009F51DB" w:rsidP="009F51DB">
            <w:pPr>
              <w:pStyle w:val="TableParagraph"/>
              <w:spacing w:before="0"/>
              <w:ind w:right="101"/>
              <w:jc w:val="center"/>
              <w:rPr>
                <w:rFonts w:asciiTheme="minorHAnsi" w:hAnsiTheme="minorHAnsi" w:cstheme="minorHAnsi"/>
                <w:b w:val="0"/>
                <w:bCs w:val="0"/>
                <w:color w:val="008852"/>
                <w:sz w:val="22"/>
              </w:rPr>
            </w:pPr>
            <w:r w:rsidRPr="009F51DB">
              <w:rPr>
                <w:rFonts w:ascii="Calibri" w:hAnsi="Calibri" w:cs="Calibri"/>
                <w:b w:val="0"/>
                <w:bCs w:val="0"/>
                <w:color w:val="C00000"/>
                <w:sz w:val="22"/>
              </w:rPr>
              <w:sym w:font="Webdings" w:char="F063"/>
            </w:r>
          </w:p>
        </w:tc>
        <w:tc>
          <w:tcPr>
            <w:tcW w:w="2034" w:type="dxa"/>
          </w:tcPr>
          <w:p w14:paraId="24BDFB2F" w14:textId="34F93BE7"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THA-122</w:t>
            </w:r>
          </w:p>
        </w:tc>
        <w:tc>
          <w:tcPr>
            <w:tcW w:w="5870" w:type="dxa"/>
          </w:tcPr>
          <w:p w14:paraId="275A0CDF" w14:textId="219E9130"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Makeup</w:t>
            </w:r>
          </w:p>
        </w:tc>
        <w:tc>
          <w:tcPr>
            <w:tcW w:w="1313" w:type="dxa"/>
          </w:tcPr>
          <w:p w14:paraId="44AC95D6" w14:textId="0F3B1CB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7212A20C" w14:textId="79F653CB" w:rsidR="00F76131" w:rsidRPr="009D61FA" w:rsidRDefault="00F76131" w:rsidP="009F51D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619F">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4032B3F4"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F51D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2A6B05C"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DAN-100</w:t>
            </w:r>
          </w:p>
        </w:tc>
        <w:tc>
          <w:tcPr>
            <w:tcW w:w="5870" w:type="dxa"/>
          </w:tcPr>
          <w:p w14:paraId="52AA2F38" w14:textId="7C3C4937"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History and Appreciation of Dance</w:t>
            </w:r>
          </w:p>
        </w:tc>
        <w:tc>
          <w:tcPr>
            <w:tcW w:w="1313" w:type="dxa"/>
          </w:tcPr>
          <w:p w14:paraId="65E25DD8" w14:textId="1E1429FF"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26DFCD2"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THA-201</w:t>
            </w:r>
          </w:p>
        </w:tc>
        <w:tc>
          <w:tcPr>
            <w:tcW w:w="5870" w:type="dxa"/>
          </w:tcPr>
          <w:p w14:paraId="6250AC6D" w14:textId="4BD2DFC6"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Rehearsal and Performance</w:t>
            </w:r>
          </w:p>
        </w:tc>
        <w:tc>
          <w:tcPr>
            <w:tcW w:w="1313" w:type="dxa"/>
          </w:tcPr>
          <w:p w14:paraId="4BF3CCB4" w14:textId="639FA771"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A33480"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THA-155</w:t>
            </w:r>
          </w:p>
        </w:tc>
        <w:tc>
          <w:tcPr>
            <w:tcW w:w="5870" w:type="dxa"/>
          </w:tcPr>
          <w:p w14:paraId="5132DCF8" w14:textId="56C2B650"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History</w:t>
            </w:r>
          </w:p>
        </w:tc>
        <w:tc>
          <w:tcPr>
            <w:tcW w:w="1313" w:type="dxa"/>
          </w:tcPr>
          <w:p w14:paraId="2753F63B" w14:textId="50A4A0A2"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996EC01"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THA-135</w:t>
            </w:r>
          </w:p>
        </w:tc>
        <w:tc>
          <w:tcPr>
            <w:tcW w:w="5870" w:type="dxa"/>
          </w:tcPr>
          <w:p w14:paraId="0B8B04D1" w14:textId="11754C00"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Film</w:t>
            </w:r>
          </w:p>
        </w:tc>
        <w:tc>
          <w:tcPr>
            <w:tcW w:w="1313" w:type="dxa"/>
          </w:tcPr>
          <w:p w14:paraId="6F448D68" w14:textId="55EFB10F"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9F51DB" w:rsidRPr="009F51DB" w:rsidRDefault="009F51DB" w:rsidP="009F51DB">
            <w:pPr>
              <w:pStyle w:val="TableParagraph"/>
              <w:spacing w:before="0"/>
              <w:ind w:right="101"/>
              <w:jc w:val="center"/>
              <w:rPr>
                <w:rFonts w:asciiTheme="minorHAnsi" w:hAnsiTheme="minorHAnsi" w:cstheme="minorHAnsi"/>
                <w:b w:val="0"/>
                <w:bCs w:val="0"/>
                <w:color w:val="008852"/>
                <w:sz w:val="22"/>
              </w:rPr>
            </w:pPr>
            <w:r w:rsidRPr="009F51DB">
              <w:rPr>
                <w:rFonts w:ascii="Calibri" w:hAnsi="Calibri" w:cs="Calibri"/>
                <w:b w:val="0"/>
                <w:bCs w:val="0"/>
                <w:color w:val="C00000"/>
                <w:sz w:val="22"/>
              </w:rPr>
              <w:sym w:font="Webdings" w:char="F063"/>
            </w:r>
          </w:p>
        </w:tc>
        <w:tc>
          <w:tcPr>
            <w:tcW w:w="2034" w:type="dxa"/>
          </w:tcPr>
          <w:p w14:paraId="55DB989F" w14:textId="29ECC4C8"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THA-121</w:t>
            </w:r>
          </w:p>
        </w:tc>
        <w:tc>
          <w:tcPr>
            <w:tcW w:w="5870" w:type="dxa"/>
          </w:tcPr>
          <w:p w14:paraId="647AE633" w14:textId="475494BE"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Costume Construction</w:t>
            </w:r>
          </w:p>
        </w:tc>
        <w:tc>
          <w:tcPr>
            <w:tcW w:w="1313" w:type="dxa"/>
          </w:tcPr>
          <w:p w14:paraId="59DE1595" w14:textId="7881FF8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6885DCF5" w14:textId="2D905CFE" w:rsidR="00F76AA4" w:rsidRPr="00DB0AA6" w:rsidRDefault="00F76AA4" w:rsidP="00605018">
      <w:pPr>
        <w:pStyle w:val="Heading10"/>
      </w:pPr>
      <w:r>
        <w:t>Work Experience</w:t>
      </w:r>
    </w:p>
    <w:p w14:paraId="3E8E5ADC" w14:textId="42AB34E1" w:rsidR="00157999" w:rsidRDefault="00F76AA4" w:rsidP="003C0121">
      <w:pPr>
        <w:spacing w:after="0"/>
        <w:ind w:left="72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C18D75A" w14:textId="0BBEC1FD" w:rsidR="0092692A" w:rsidRDefault="0092692A" w:rsidP="0092692A">
      <w:pPr>
        <w:pStyle w:val="Heading10"/>
        <w:jc w:val="both"/>
      </w:pPr>
      <w:r>
        <w:t>Scheduling Notes</w:t>
      </w:r>
    </w:p>
    <w:p w14:paraId="500A59C8" w14:textId="6B46D9F6" w:rsidR="0092692A" w:rsidRDefault="0092692A" w:rsidP="003C0121">
      <w:pPr>
        <w:ind w:left="720"/>
        <w:jc w:val="both"/>
      </w:pPr>
      <w:r>
        <w:t xml:space="preserve">Whether your focus is performance or technical theater, you need to get a thorough understanding of theater on and off the stage. Actor’s should serve on the crew for one production and techies should take an acting class. </w:t>
      </w:r>
    </w:p>
    <w:p w14:paraId="437877F4" w14:textId="727C27BB" w:rsidR="0092692A" w:rsidRDefault="0092692A" w:rsidP="0092692A">
      <w:pPr>
        <w:pStyle w:val="Heading10"/>
        <w:rPr>
          <w:i w:val="0"/>
          <w:iCs/>
        </w:rPr>
      </w:pPr>
      <w:r>
        <w:rPr>
          <w:i w:val="0"/>
          <w:iCs/>
        </w:rPr>
        <w:t>Helpful Hints</w:t>
      </w:r>
    </w:p>
    <w:p w14:paraId="16E50BBE" w14:textId="05753EF4" w:rsidR="0092692A" w:rsidRDefault="0092692A" w:rsidP="003C0121">
      <w:pPr>
        <w:ind w:left="720"/>
        <w:jc w:val="both"/>
      </w:pPr>
      <w:r>
        <w:t xml:space="preserve">It is great to support local </w:t>
      </w:r>
      <w:r w:rsidR="005C6F19">
        <w:t>theater,</w:t>
      </w:r>
      <w:r>
        <w:t xml:space="preserve"> but you must be diligent about saving up to see a professional production in San Diego or Los Angeles. Start looking at the schedules now to see what is coming up and how much tickets will be. If this is going to pose a real financial hardship, speak with your chair early on so that you both can look into grant and fund-raising possibilities.</w:t>
      </w:r>
    </w:p>
    <w:p w14:paraId="5793A6CE" w14:textId="0477E348" w:rsidR="0092692A" w:rsidRPr="0092692A" w:rsidRDefault="0092692A" w:rsidP="0092692A">
      <w:pPr>
        <w:ind w:left="1230"/>
        <w:jc w:val="center"/>
        <w:rPr>
          <w:rStyle w:val="Hyperlink"/>
          <w:color w:val="auto"/>
          <w:u w:val="none"/>
        </w:rPr>
      </w:pPr>
      <w:r>
        <w:rPr>
          <w:noProof/>
        </w:rPr>
        <w:drawing>
          <wp:inline distT="0" distB="0" distL="0" distR="0" wp14:anchorId="0656E2E1" wp14:editId="312DE373">
            <wp:extent cx="4223601" cy="2819400"/>
            <wp:effectExtent l="0" t="0" r="5715" b="0"/>
            <wp:docPr id="6" name="Picture 6" descr="People standing on a stage. A production from the MSJC Theater Art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ople standing on a stage. A production from the MSJC Theater Arts Depart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93020" cy="2865739"/>
                    </a:xfrm>
                    <a:prstGeom prst="rect">
                      <a:avLst/>
                    </a:prstGeom>
                  </pic:spPr>
                </pic:pic>
              </a:graphicData>
            </a:graphic>
          </wp:inline>
        </w:drawing>
      </w:r>
    </w:p>
    <w:sectPr w:rsidR="0092692A" w:rsidRPr="0092692A"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AAD6" w14:textId="77777777" w:rsidR="00054CBC" w:rsidRDefault="00054CBC" w:rsidP="00DF2F19">
      <w:pPr>
        <w:spacing w:after="0" w:line="240" w:lineRule="auto"/>
      </w:pPr>
      <w:r>
        <w:separator/>
      </w:r>
    </w:p>
  </w:endnote>
  <w:endnote w:type="continuationSeparator" w:id="0">
    <w:p w14:paraId="20F69D70" w14:textId="77777777" w:rsidR="00054CBC" w:rsidRDefault="00054CBC" w:rsidP="00DF2F19">
      <w:pPr>
        <w:spacing w:after="0" w:line="240" w:lineRule="auto"/>
      </w:pPr>
      <w:r>
        <w:continuationSeparator/>
      </w:r>
    </w:p>
  </w:endnote>
  <w:endnote w:type="continuationNotice" w:id="1">
    <w:p w14:paraId="6D4DDBD2" w14:textId="77777777" w:rsidR="00054CBC" w:rsidRDefault="00054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2CCA" w14:textId="77777777" w:rsidR="00054CBC" w:rsidRDefault="00054CBC" w:rsidP="00DF2F19">
      <w:pPr>
        <w:spacing w:after="0" w:line="240" w:lineRule="auto"/>
      </w:pPr>
      <w:r>
        <w:separator/>
      </w:r>
    </w:p>
  </w:footnote>
  <w:footnote w:type="continuationSeparator" w:id="0">
    <w:p w14:paraId="17991473" w14:textId="77777777" w:rsidR="00054CBC" w:rsidRDefault="00054CBC" w:rsidP="00DF2F19">
      <w:pPr>
        <w:spacing w:after="0" w:line="240" w:lineRule="auto"/>
      </w:pPr>
      <w:r>
        <w:continuationSeparator/>
      </w:r>
    </w:p>
  </w:footnote>
  <w:footnote w:type="continuationNotice" w:id="1">
    <w:p w14:paraId="61532905" w14:textId="77777777" w:rsidR="00054CBC" w:rsidRDefault="00054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087955E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95328">
      <w:rPr>
        <w:rFonts w:ascii="Gill Sans MT" w:hAnsi="Gill Sans MT" w:cs="Times New Roman"/>
        <w:caps/>
        <w:sz w:val="40"/>
        <w:szCs w:val="40"/>
      </w:rPr>
      <w:t>0</w:t>
    </w:r>
    <w:r w:rsidR="00AF5BE0">
      <w:rPr>
        <w:rFonts w:ascii="Gill Sans MT" w:hAnsi="Gill Sans MT" w:cs="Times New Roman"/>
        <w:caps/>
        <w:sz w:val="40"/>
        <w:szCs w:val="40"/>
      </w:rPr>
      <w:t>-2</w:t>
    </w:r>
    <w:r w:rsidR="00195328">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4CBC"/>
    <w:rsid w:val="00082C72"/>
    <w:rsid w:val="000848E5"/>
    <w:rsid w:val="00094AF2"/>
    <w:rsid w:val="000A3349"/>
    <w:rsid w:val="000A52EB"/>
    <w:rsid w:val="000C61A9"/>
    <w:rsid w:val="001212D3"/>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0121"/>
    <w:rsid w:val="003C2454"/>
    <w:rsid w:val="003C3238"/>
    <w:rsid w:val="003E0C2B"/>
    <w:rsid w:val="003E2989"/>
    <w:rsid w:val="003F66AE"/>
    <w:rsid w:val="00425E40"/>
    <w:rsid w:val="0043300A"/>
    <w:rsid w:val="00442F57"/>
    <w:rsid w:val="00443620"/>
    <w:rsid w:val="00463DFA"/>
    <w:rsid w:val="00465C68"/>
    <w:rsid w:val="004660E1"/>
    <w:rsid w:val="00466BD3"/>
    <w:rsid w:val="00473F81"/>
    <w:rsid w:val="0047668B"/>
    <w:rsid w:val="00486099"/>
    <w:rsid w:val="004943DF"/>
    <w:rsid w:val="004C0B32"/>
    <w:rsid w:val="004D1BEE"/>
    <w:rsid w:val="004E295C"/>
    <w:rsid w:val="005153D2"/>
    <w:rsid w:val="00521B03"/>
    <w:rsid w:val="00522317"/>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6982"/>
    <w:rsid w:val="007370F9"/>
    <w:rsid w:val="00756FE3"/>
    <w:rsid w:val="00763CB9"/>
    <w:rsid w:val="0079066E"/>
    <w:rsid w:val="00793168"/>
    <w:rsid w:val="00796896"/>
    <w:rsid w:val="00797A06"/>
    <w:rsid w:val="007B6AAC"/>
    <w:rsid w:val="007B70DE"/>
    <w:rsid w:val="007D3593"/>
    <w:rsid w:val="007E2BD7"/>
    <w:rsid w:val="007E71AF"/>
    <w:rsid w:val="007F49E8"/>
    <w:rsid w:val="00801E0D"/>
    <w:rsid w:val="008054D0"/>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CE1"/>
    <w:rsid w:val="008E3660"/>
    <w:rsid w:val="008E39DD"/>
    <w:rsid w:val="00902C4D"/>
    <w:rsid w:val="0092540F"/>
    <w:rsid w:val="0092692A"/>
    <w:rsid w:val="00927FE5"/>
    <w:rsid w:val="00941CE9"/>
    <w:rsid w:val="0094229A"/>
    <w:rsid w:val="00945659"/>
    <w:rsid w:val="00964FE2"/>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1DB"/>
    <w:rsid w:val="00A0641E"/>
    <w:rsid w:val="00A07EED"/>
    <w:rsid w:val="00A108BF"/>
    <w:rsid w:val="00A1726D"/>
    <w:rsid w:val="00A30D85"/>
    <w:rsid w:val="00A31CAB"/>
    <w:rsid w:val="00A51FA9"/>
    <w:rsid w:val="00A54187"/>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B28"/>
    <w:rsid w:val="00B31614"/>
    <w:rsid w:val="00B46B09"/>
    <w:rsid w:val="00B662E6"/>
    <w:rsid w:val="00BA22A6"/>
    <w:rsid w:val="00BA7C21"/>
    <w:rsid w:val="00BB0AB6"/>
    <w:rsid w:val="00BB5431"/>
    <w:rsid w:val="00BC2D1B"/>
    <w:rsid w:val="00BC53FA"/>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3031</Characters>
  <Application>Microsoft Office Word</Application>
  <DocSecurity>0</DocSecurity>
  <Lines>178</Lines>
  <Paragraphs>172</Paragraphs>
  <ScaleCrop>false</ScaleCrop>
  <HeadingPairs>
    <vt:vector size="2" baseType="variant">
      <vt:variant>
        <vt:lpstr>Title</vt:lpstr>
      </vt:variant>
      <vt:variant>
        <vt:i4>1</vt:i4>
      </vt:variant>
    </vt:vector>
  </HeadingPairs>
  <TitlesOfParts>
    <vt:vector size="1" baseType="lpstr">
      <vt:lpstr>THA_Musica_Theather_AA</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THA_Technical_Theater_AS</dc:title>
  <dc:subject/>
  <dc:creator>Rhonda Nishimoto</dc:creator>
  <cp:keywords/>
  <dc:description/>
  <cp:lastModifiedBy>Rhonda Nishimoto</cp:lastModifiedBy>
  <cp:revision>5</cp:revision>
  <dcterms:created xsi:type="dcterms:W3CDTF">2021-02-18T21:22:00Z</dcterms:created>
  <dcterms:modified xsi:type="dcterms:W3CDTF">2021-03-01T19:39:00Z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