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70D1" w14:textId="77777777" w:rsidR="000933CF" w:rsidRDefault="000933CF" w:rsidP="000933C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Pre-Nursing: </w:t>
      </w:r>
      <w:r>
        <w:rPr>
          <w:rFonts w:ascii="Times New Roman" w:hAnsi="Times New Roman" w:cs="Times New Roman"/>
          <w:i/>
          <w:iCs/>
          <w:sz w:val="36"/>
          <w:szCs w:val="36"/>
        </w:rPr>
        <w:t>Associate of Science – Non-Transfer</w:t>
      </w:r>
    </w:p>
    <w:p w14:paraId="26C7D82C" w14:textId="77777777" w:rsidR="000933CF" w:rsidRPr="00915DC1" w:rsidRDefault="000933CF" w:rsidP="000933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MSJC/</w:t>
      </w:r>
      <w:r w:rsidRPr="00915DC1"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2F423401" w:rsidR="00D83B2B" w:rsidRPr="00D83B2B" w:rsidRDefault="000933CF" w:rsidP="000933CF">
      <w:pPr>
        <w:spacing w:line="216" w:lineRule="auto"/>
        <w:rPr>
          <w:rFonts w:cstheme="minorHAnsi"/>
        </w:rPr>
      </w:pPr>
      <w:r w:rsidRPr="00EA5E51">
        <w:rPr>
          <w:rFonts w:cstheme="minorHAnsi"/>
        </w:rPr>
        <w:t>Registered Nurses will always be in demand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Healthcare is more complex than ever before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The ability to meet the healthcare needs of the growing population will require even more nurses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Being a licensed Registered Nurse offers the flexibility to work anywhere in this nation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Registered Nurses also have the option for greater opportunities as they advance their education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C8EF22E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15DC1">
        <w:rPr>
          <w:rFonts w:asciiTheme="minorHAnsi" w:hAnsiTheme="minorHAnsi" w:cstheme="minorHAnsi"/>
          <w:bCs/>
        </w:rPr>
        <w:t>P</w:t>
      </w:r>
      <w:r w:rsidRPr="000933CF">
        <w:rPr>
          <w:rFonts w:asciiTheme="minorHAnsi" w:hAnsiTheme="minorHAnsi" w:cstheme="minorHAnsi"/>
          <w:sz w:val="20"/>
          <w:szCs w:val="20"/>
        </w:rPr>
        <w:t>re-Nursing MSJC/Loma Linda</w:t>
      </w:r>
    </w:p>
    <w:p w14:paraId="72EDAFBE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933CF">
        <w:rPr>
          <w:rFonts w:asciiTheme="minorHAnsi" w:hAnsiTheme="minorHAnsi" w:cstheme="minorHAnsi"/>
          <w:sz w:val="20"/>
          <w:szCs w:val="20"/>
        </w:rPr>
        <w:t>Pre-Nursing CSU General</w:t>
      </w:r>
    </w:p>
    <w:p w14:paraId="237BEE7B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933CF">
        <w:rPr>
          <w:rFonts w:asciiTheme="minorHAnsi" w:hAnsiTheme="minorHAnsi" w:cstheme="minorHAnsi"/>
          <w:sz w:val="20"/>
          <w:szCs w:val="20"/>
        </w:rPr>
        <w:t>Pre-Nursing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481A1F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0933CF">
        <w:rPr>
          <w:rFonts w:asciiTheme="minorHAnsi" w:hAnsiTheme="minorHAnsi" w:cstheme="minorHAnsi"/>
          <w:sz w:val="20"/>
          <w:szCs w:val="20"/>
        </w:rPr>
        <w:t>B</w:t>
      </w:r>
    </w:p>
    <w:p w14:paraId="4BBD8445" w14:textId="429155A2" w:rsidR="008E1CE1" w:rsidRPr="008E1CE1" w:rsidRDefault="00CD74E2" w:rsidP="000933CF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0933CF">
        <w:rPr>
          <w:rFonts w:asciiTheme="minorHAnsi" w:hAnsiTheme="minorHAnsi" w:cstheme="minorHAnsi"/>
          <w:sz w:val="20"/>
          <w:szCs w:val="20"/>
        </w:rPr>
        <w:t>63</w:t>
      </w: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933C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3A829BE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635529C6" w14:textId="45564187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91CBA47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E22EE49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MATH-140</w:t>
            </w:r>
          </w:p>
        </w:tc>
        <w:tc>
          <w:tcPr>
            <w:tcW w:w="5870" w:type="dxa"/>
          </w:tcPr>
          <w:p w14:paraId="37BC83B3" w14:textId="1D1C6513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655E5BCC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FF48F67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798454FA" w14:textId="142E4AA5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4EF268E4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4AEE192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SOCI-101</w:t>
            </w:r>
          </w:p>
        </w:tc>
        <w:tc>
          <w:tcPr>
            <w:tcW w:w="5870" w:type="dxa"/>
          </w:tcPr>
          <w:p w14:paraId="57FA4267" w14:textId="041089B7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36D23F10" w14:textId="097FE5A2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A993B84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NUTR-101</w:t>
            </w:r>
          </w:p>
        </w:tc>
        <w:tc>
          <w:tcPr>
            <w:tcW w:w="5870" w:type="dxa"/>
          </w:tcPr>
          <w:p w14:paraId="411DA8EB" w14:textId="338CEB41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 xml:space="preserve">Introduction to Nutrition Science </w:t>
            </w:r>
          </w:p>
        </w:tc>
        <w:tc>
          <w:tcPr>
            <w:tcW w:w="1313" w:type="dxa"/>
          </w:tcPr>
          <w:p w14:paraId="29E60E6C" w14:textId="4029EE36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0C0802D9" w14:textId="0054F9D7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933C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933C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008FD4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ANAT-101</w:t>
            </w:r>
          </w:p>
        </w:tc>
        <w:tc>
          <w:tcPr>
            <w:tcW w:w="5870" w:type="dxa"/>
          </w:tcPr>
          <w:p w14:paraId="03571DB6" w14:textId="499A9D18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Anatomy &amp; Physiology I</w:t>
            </w:r>
          </w:p>
        </w:tc>
        <w:tc>
          <w:tcPr>
            <w:tcW w:w="1313" w:type="dxa"/>
          </w:tcPr>
          <w:p w14:paraId="401B7A34" w14:textId="4B897CE8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489AC4A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CHEM-107</w:t>
            </w:r>
          </w:p>
        </w:tc>
        <w:tc>
          <w:tcPr>
            <w:tcW w:w="5870" w:type="dxa"/>
          </w:tcPr>
          <w:p w14:paraId="00F9BB57" w14:textId="60A3952E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Chemistry of Life</w:t>
            </w:r>
          </w:p>
        </w:tc>
        <w:tc>
          <w:tcPr>
            <w:tcW w:w="1313" w:type="dxa"/>
          </w:tcPr>
          <w:p w14:paraId="0794A019" w14:textId="7E9F011D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5</w:t>
            </w:r>
          </w:p>
        </w:tc>
      </w:tr>
      <w:tr w:rsidR="000933C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4FABBF5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COMM-100</w:t>
            </w:r>
          </w:p>
        </w:tc>
        <w:tc>
          <w:tcPr>
            <w:tcW w:w="5870" w:type="dxa"/>
          </w:tcPr>
          <w:p w14:paraId="21C771E7" w14:textId="12097AC0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7B69753E" w14:textId="10B6DBF0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06A21697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0933CF" w:rsidRPr="000933CF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933C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522044E7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3B002D08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10CC60F4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D6425F6" w14:textId="77777777" w:rsidR="000933CF" w:rsidRP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Family Nurse Practitioner (M)</w:t>
      </w:r>
    </w:p>
    <w:p w14:paraId="161134A6" w14:textId="77777777" w:rsidR="000933CF" w:rsidRP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Registered Nurse (A, B, M)</w:t>
      </w:r>
    </w:p>
    <w:p w14:paraId="6F176E4B" w14:textId="77777777" w:rsid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Educator (M, D)</w:t>
      </w:r>
      <w:r w:rsidRPr="000933CF">
        <w:rPr>
          <w:rFonts w:cstheme="minorHAnsi"/>
          <w:sz w:val="20"/>
          <w:szCs w:val="20"/>
        </w:rPr>
        <w:tab/>
      </w:r>
    </w:p>
    <w:p w14:paraId="24DA84FC" w14:textId="5E2FE956" w:rsidR="00605018" w:rsidRDefault="0067051E" w:rsidP="000933C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2C96DD63" w14:textId="77777777" w:rsidR="00B75230" w:rsidRDefault="00B7523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442AA95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CFE70A6" w:rsidR="00F76131" w:rsidRPr="009D61FA" w:rsidRDefault="00AC4A21" w:rsidP="000933C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0933CF">
        <w:rPr>
          <w:b/>
          <w:bCs/>
          <w:i/>
          <w:iCs/>
          <w:sz w:val="24"/>
          <w:szCs w:val="24"/>
        </w:rPr>
        <w:t>7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9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933CF" w:rsidRPr="00196E3C" w14:paraId="7EF67193" w14:textId="77777777" w:rsidTr="0009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E1F5042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ANAT-102</w:t>
            </w:r>
          </w:p>
        </w:tc>
        <w:tc>
          <w:tcPr>
            <w:tcW w:w="5870" w:type="dxa"/>
          </w:tcPr>
          <w:p w14:paraId="57F7AEC4" w14:textId="5256CFEA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Anatomy &amp; Physiology II</w:t>
            </w:r>
          </w:p>
        </w:tc>
        <w:tc>
          <w:tcPr>
            <w:tcW w:w="1313" w:type="dxa"/>
          </w:tcPr>
          <w:p w14:paraId="53F87D94" w14:textId="677318F9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770BBE7C" w14:textId="77777777" w:rsidTr="00093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59207E9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SPAN-101</w:t>
            </w:r>
          </w:p>
        </w:tc>
        <w:tc>
          <w:tcPr>
            <w:tcW w:w="5870" w:type="dxa"/>
          </w:tcPr>
          <w:p w14:paraId="179A7923" w14:textId="0E464E5D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1C25F3EE" w14:textId="3A38FBA9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1EE7567E" w14:textId="77777777" w:rsidTr="0009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71B4CE0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ART-104</w:t>
            </w:r>
          </w:p>
        </w:tc>
        <w:tc>
          <w:tcPr>
            <w:tcW w:w="5870" w:type="dxa"/>
          </w:tcPr>
          <w:p w14:paraId="58BCA94D" w14:textId="2D60F5FB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58B7D15A" w14:textId="7BC97865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0C3C362B" w14:textId="77777777" w:rsidTr="00093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B1CAF34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ANTH-102</w:t>
            </w:r>
          </w:p>
        </w:tc>
        <w:tc>
          <w:tcPr>
            <w:tcW w:w="5870" w:type="dxa"/>
          </w:tcPr>
          <w:p w14:paraId="75CAD893" w14:textId="167A491E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01E368E8" w14:textId="6C53B4AD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2BFD0FE1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2473433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PSYC-103</w:t>
            </w:r>
          </w:p>
        </w:tc>
        <w:tc>
          <w:tcPr>
            <w:tcW w:w="5870" w:type="dxa"/>
          </w:tcPr>
          <w:p w14:paraId="275A0CDF" w14:textId="60AA8355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Development</w:t>
            </w:r>
          </w:p>
        </w:tc>
        <w:tc>
          <w:tcPr>
            <w:tcW w:w="1313" w:type="dxa"/>
          </w:tcPr>
          <w:p w14:paraId="44AC95D6" w14:textId="087D48EC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7212A20C" w14:textId="7899183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75230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933C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56E4C85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BIOL-125</w:t>
            </w:r>
          </w:p>
        </w:tc>
        <w:tc>
          <w:tcPr>
            <w:tcW w:w="5870" w:type="dxa"/>
          </w:tcPr>
          <w:p w14:paraId="52AA2F38" w14:textId="137A5D6A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Microbiology</w:t>
            </w:r>
          </w:p>
        </w:tc>
        <w:tc>
          <w:tcPr>
            <w:tcW w:w="1313" w:type="dxa"/>
          </w:tcPr>
          <w:p w14:paraId="65E25DD8" w14:textId="585E6FD7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5</w:t>
            </w:r>
          </w:p>
        </w:tc>
      </w:tr>
      <w:tr w:rsidR="000933C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F57E1F" w14:textId="77777777" w:rsidR="000933CF" w:rsidRPr="000933CF" w:rsidRDefault="000933CF" w:rsidP="000933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E237BC8" w14:textId="19F43E23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A007425" w14:textId="77777777" w:rsidR="000933CF" w:rsidRPr="000933CF" w:rsidRDefault="000933CF" w:rsidP="000933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6250AC6D" w14:textId="0E748876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4BF3CCB4" w14:textId="27A3C241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933C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05FF19B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5132DCF8" w14:textId="0BC4B7C8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2753F63B" w14:textId="14CB196C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0933CF" w14:paraId="33F1B390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0933CF" w:rsidRPr="000933CF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933C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94AF44D" w14:textId="4E9B0CB1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B8B04D1" w14:textId="2D42AE94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72303A28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73533" w14:textId="77777777" w:rsidR="00D03947" w:rsidRDefault="00D03947" w:rsidP="00DF2F19">
      <w:pPr>
        <w:spacing w:after="0" w:line="240" w:lineRule="auto"/>
      </w:pPr>
      <w:r>
        <w:separator/>
      </w:r>
    </w:p>
  </w:endnote>
  <w:endnote w:type="continuationSeparator" w:id="0">
    <w:p w14:paraId="1D1AD19B" w14:textId="77777777" w:rsidR="00D03947" w:rsidRDefault="00D03947" w:rsidP="00DF2F19">
      <w:pPr>
        <w:spacing w:after="0" w:line="240" w:lineRule="auto"/>
      </w:pPr>
      <w:r>
        <w:continuationSeparator/>
      </w:r>
    </w:p>
  </w:endnote>
  <w:endnote w:type="continuationNotice" w:id="1">
    <w:p w14:paraId="61FD7FF9" w14:textId="77777777" w:rsidR="00D03947" w:rsidRDefault="00D03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FDFE6" w14:textId="77777777" w:rsidR="00D03947" w:rsidRDefault="00D03947" w:rsidP="00DF2F19">
      <w:pPr>
        <w:spacing w:after="0" w:line="240" w:lineRule="auto"/>
      </w:pPr>
      <w:r>
        <w:separator/>
      </w:r>
    </w:p>
  </w:footnote>
  <w:footnote w:type="continuationSeparator" w:id="0">
    <w:p w14:paraId="454D14C2" w14:textId="77777777" w:rsidR="00D03947" w:rsidRDefault="00D03947" w:rsidP="00DF2F19">
      <w:pPr>
        <w:spacing w:after="0" w:line="240" w:lineRule="auto"/>
      </w:pPr>
      <w:r>
        <w:continuationSeparator/>
      </w:r>
    </w:p>
  </w:footnote>
  <w:footnote w:type="continuationNotice" w:id="1">
    <w:p w14:paraId="70877AE1" w14:textId="77777777" w:rsidR="00D03947" w:rsidRDefault="00D03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45A5C1DA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7D1">
      <w:rPr>
        <w:rFonts w:ascii="Gill Sans MT" w:hAnsi="Gill Sans MT"/>
        <w:color w:val="AF2624"/>
        <w:sz w:val="36"/>
        <w:szCs w:val="36"/>
      </w:rPr>
      <w:t>HEALTH &amp; WELLNESS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3CF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1EF3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5230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CF7573"/>
    <w:rsid w:val="00D019E2"/>
    <w:rsid w:val="00D03947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2218</Characters>
  <Application>Microsoft Office Word</Application>
  <DocSecurity>0</DocSecurity>
  <Lines>138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NURS__AS_CSU_MSJC</dc:title>
  <dc:subject/>
  <dc:creator>Rhonda Nishimoto</dc:creator>
  <cp:keywords/>
  <dc:description/>
  <cp:lastModifiedBy>Rhonda</cp:lastModifiedBy>
  <cp:revision>4</cp:revision>
  <dcterms:created xsi:type="dcterms:W3CDTF">2021-02-19T19:04:00Z</dcterms:created>
  <dcterms:modified xsi:type="dcterms:W3CDTF">2021-02-19T19:08:00Z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