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2172D" w14:textId="77777777" w:rsidR="00051C98" w:rsidRDefault="00051C98" w:rsidP="00051C98">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Psychology: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79FFEF3" w14:textId="4ABCD6E5" w:rsidR="00051C98" w:rsidRPr="003D7F22" w:rsidRDefault="00732445" w:rsidP="00051C98">
      <w:pPr>
        <w:spacing w:after="0" w:line="240" w:lineRule="auto"/>
        <w:jc w:val="center"/>
        <w:rPr>
          <w:rFonts w:ascii="Times New Roman" w:hAnsi="Times New Roman" w:cs="Times New Roman"/>
          <w:i/>
          <w:iCs/>
          <w:sz w:val="36"/>
          <w:szCs w:val="36"/>
        </w:rPr>
      </w:pPr>
      <w:proofErr w:type="spellStart"/>
      <w:r>
        <w:rPr>
          <w:rFonts w:ascii="Times New Roman" w:hAnsi="Times New Roman" w:cs="Times New Roman"/>
          <w:i/>
          <w:iCs/>
          <w:sz w:val="36"/>
          <w:szCs w:val="36"/>
        </w:rPr>
        <w:t>UCR</w:t>
      </w:r>
      <w:proofErr w:type="spellEnd"/>
      <w:r>
        <w:rPr>
          <w:rFonts w:ascii="Times New Roman" w:hAnsi="Times New Roman" w:cs="Times New Roman"/>
          <w:i/>
          <w:iCs/>
          <w:sz w:val="36"/>
          <w:szCs w:val="36"/>
        </w:rPr>
        <w:t>/UCLA</w:t>
      </w:r>
    </w:p>
    <w:p w14:paraId="788B100A" w14:textId="600495CE" w:rsidR="00D83B2B" w:rsidRPr="00D83B2B" w:rsidRDefault="00051C98" w:rsidP="00051C98">
      <w:pPr>
        <w:spacing w:line="216" w:lineRule="auto"/>
        <w:rPr>
          <w:rFonts w:cstheme="minorHAnsi"/>
        </w:rPr>
      </w:pPr>
      <w:r w:rsidRPr="00DD1E59">
        <w:rPr>
          <w:rFonts w:cstheme="minorHAnsi"/>
        </w:rPr>
        <w:t>Topics of interest and study:  Human development, consciousness, memory, psychological disorders, positive psychology, learning theory, personality development, personal growth, neuroscience, motivation, social psychology, research methodology, behavioral statistics, and others</w:t>
      </w:r>
      <w:proofErr w:type="gramStart"/>
      <w:r w:rsidRPr="00DD1E59">
        <w:rPr>
          <w:rFonts w:cstheme="minorHAnsi"/>
        </w:rPr>
        <w:t>.</w:t>
      </w:r>
      <w:r>
        <w:rPr>
          <w:rFonts w:cstheme="minorHAnsi"/>
        </w:rPr>
        <w:t xml:space="preserve"> </w:t>
      </w:r>
      <w:proofErr w:type="gramEnd"/>
      <w:r w:rsidRPr="00A37107">
        <w:rPr>
          <w:rFonts w:cstheme="minorHAnsi"/>
        </w:rPr>
        <w:t>The patterns of courses offered for the degree are designed to prepare students to study, understand and to think critically about behavior and mental processes of humans and other organisms under a scientific paradigm</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C7A7467" w14:textId="7777777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Psychology, A.A.-T CSU, Focus: Business &amp; Industry, Education &amp; Advocacy, Neuroscience, Therapy &amp; Counseling</w:t>
      </w:r>
    </w:p>
    <w:p w14:paraId="60D077F8" w14:textId="301865E7" w:rsidR="00051C98" w:rsidRPr="00051C98" w:rsidRDefault="00051C98" w:rsidP="00051C98">
      <w:pPr>
        <w:pStyle w:val="ListParagraph"/>
        <w:numPr>
          <w:ilvl w:val="0"/>
          <w:numId w:val="4"/>
        </w:numPr>
        <w:rPr>
          <w:rFonts w:asciiTheme="minorHAnsi" w:hAnsiTheme="minorHAnsi" w:cstheme="minorHAnsi"/>
          <w:sz w:val="20"/>
          <w:szCs w:val="20"/>
        </w:rPr>
      </w:pPr>
      <w:r w:rsidRPr="00051C98">
        <w:rPr>
          <w:rFonts w:asciiTheme="minorHAnsi" w:hAnsiTheme="minorHAnsi" w:cstheme="minorHAnsi"/>
          <w:sz w:val="20"/>
          <w:szCs w:val="20"/>
        </w:rPr>
        <w:t xml:space="preserve">Psychology, A.A.-T </w:t>
      </w:r>
      <w:proofErr w:type="spellStart"/>
      <w:r w:rsidRPr="00051C98">
        <w:rPr>
          <w:rFonts w:asciiTheme="minorHAnsi" w:hAnsiTheme="minorHAnsi" w:cstheme="minorHAnsi"/>
          <w:sz w:val="20"/>
          <w:szCs w:val="20"/>
        </w:rPr>
        <w:t>UCR</w:t>
      </w:r>
      <w:proofErr w:type="spellEnd"/>
      <w:r w:rsidRPr="00051C98">
        <w:rPr>
          <w:rFonts w:asciiTheme="minorHAnsi" w:hAnsiTheme="minorHAnsi" w:cstheme="minorHAnsi"/>
          <w:sz w:val="20"/>
          <w:szCs w:val="20"/>
        </w:rPr>
        <w:t>/UCLA</w:t>
      </w:r>
    </w:p>
    <w:p w14:paraId="2715CE70" w14:textId="51A8FF6B"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3EA96002"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32445">
        <w:rPr>
          <w:rFonts w:asciiTheme="minorHAnsi" w:hAnsiTheme="minorHAnsi" w:cstheme="minorHAnsi"/>
          <w:sz w:val="20"/>
          <w:szCs w:val="20"/>
        </w:rPr>
        <w:t>C</w:t>
      </w:r>
    </w:p>
    <w:p w14:paraId="2F2D4542" w14:textId="41A337C3"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051C98">
        <w:rPr>
          <w:rFonts w:asciiTheme="minorHAnsi" w:hAnsiTheme="minorHAnsi" w:cstheme="minorHAnsi"/>
          <w:sz w:val="20"/>
          <w:szCs w:val="20"/>
        </w:rPr>
        <w:t>6</w:t>
      </w:r>
      <w:r w:rsidR="00732445">
        <w:rPr>
          <w:rFonts w:asciiTheme="minorHAnsi" w:hAnsiTheme="minorHAnsi" w:cstheme="minorHAnsi"/>
          <w:sz w:val="20"/>
          <w:szCs w:val="20"/>
        </w:rPr>
        <w:t>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B5B821D" w:rsidR="00BB5431" w:rsidRPr="009C5953" w:rsidRDefault="00051C98"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9B7F72B">
                <wp:simplePos x="0" y="0"/>
                <wp:positionH relativeFrom="margin">
                  <wp:posOffset>133375</wp:posOffset>
                </wp:positionH>
                <wp:positionV relativeFrom="page">
                  <wp:posOffset>3778860</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0.5pt;margin-top:297.5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0xDAn4AAAAAkBAAAPAAAAZHJzL2Rvd25yZXYu&#10;eG1sTI/BTsMwEETvSPyDtUhcqtZJqlQ0ZFOhIEBcikj5ACc2ccBeR7HbBr4ec4LjaEYzb8rdbA07&#10;qckPjhDSVQJMUefkQD3C2+FheQPMB0FSGEcK4Ut52FWXF6UopDvTqzo1oWexhHwhEHQIY8G577Sy&#10;wq/cqCh6726yIkQ59VxO4hzLreFZkmy4FQPFBS1GVWvVfTZHizBqr18W32ZfLx6fa18P909N+4F4&#10;fTXf3QILag5/YfjFj+hQRabWHUl6ZhCyNF4JCPk2T4HFwHa9BtYibPI8A16V/P+D6g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0xDAn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48F0FF7E" w:rsidR="009D0498" w:rsidRPr="009D61FA" w:rsidRDefault="009D0498" w:rsidP="00051C98">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732445">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32445"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1F4F0841"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bdr w:val="none" w:sz="0" w:space="0" w:color="auto" w:frame="1"/>
              </w:rPr>
              <w:t>ENGL-101</w:t>
            </w:r>
          </w:p>
        </w:tc>
        <w:tc>
          <w:tcPr>
            <w:tcW w:w="5870" w:type="dxa"/>
          </w:tcPr>
          <w:p w14:paraId="635529C6" w14:textId="2D2EF650"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rPr>
              <w:t xml:space="preserve">College Composition </w:t>
            </w:r>
          </w:p>
        </w:tc>
        <w:tc>
          <w:tcPr>
            <w:tcW w:w="1313" w:type="dxa"/>
          </w:tcPr>
          <w:p w14:paraId="55306BD1" w14:textId="50EC854F"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Theme="minorHAnsi" w:hAnsiTheme="minorHAnsi" w:cstheme="minorHAnsi"/>
                <w:color w:val="000000"/>
                <w:sz w:val="22"/>
                <w:szCs w:val="24"/>
              </w:rPr>
              <w:t>4</w:t>
            </w:r>
          </w:p>
        </w:tc>
      </w:tr>
      <w:tr w:rsidR="00732445"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E6FB033"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MATH-110</w:t>
            </w:r>
          </w:p>
        </w:tc>
        <w:tc>
          <w:tcPr>
            <w:tcW w:w="5870" w:type="dxa"/>
          </w:tcPr>
          <w:p w14:paraId="37BC83B3" w14:textId="0D3714F5"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Pre-Calculus</w:t>
            </w:r>
          </w:p>
        </w:tc>
        <w:tc>
          <w:tcPr>
            <w:tcW w:w="1313" w:type="dxa"/>
          </w:tcPr>
          <w:p w14:paraId="56152D89" w14:textId="4B2CEFB0"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4</w:t>
            </w:r>
          </w:p>
        </w:tc>
      </w:tr>
      <w:tr w:rsidR="00732445"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732445" w:rsidRPr="008E1CE1" w:rsidRDefault="00732445" w:rsidP="007324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DDA68A1"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PSYC-101</w:t>
            </w:r>
          </w:p>
        </w:tc>
        <w:tc>
          <w:tcPr>
            <w:tcW w:w="5870" w:type="dxa"/>
          </w:tcPr>
          <w:p w14:paraId="798454FA" w14:textId="6CF8F5E6"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Introduction to Psychology</w:t>
            </w:r>
          </w:p>
        </w:tc>
        <w:tc>
          <w:tcPr>
            <w:tcW w:w="1313" w:type="dxa"/>
          </w:tcPr>
          <w:p w14:paraId="64BCEF68" w14:textId="2D2C6A81"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14:paraId="3ACA13E4" w14:textId="77777777" w:rsidTr="00732445">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1660F589" w14:textId="7ABA1ED8" w:rsidR="00732445" w:rsidRPr="00732445" w:rsidRDefault="00732445" w:rsidP="00732445">
            <w:pPr>
              <w:pStyle w:val="TableParagraph"/>
              <w:spacing w:before="0"/>
              <w:ind w:right="101"/>
              <w:jc w:val="center"/>
              <w:rPr>
                <w:rFonts w:asciiTheme="minorHAnsi" w:hAnsiTheme="minorHAnsi" w:cstheme="minorHAnsi"/>
                <w:b w:val="0"/>
                <w:bCs w:val="0"/>
                <w:color w:val="53247F"/>
                <w:sz w:val="22"/>
              </w:rPr>
            </w:pPr>
            <w:r w:rsidRPr="00732445">
              <w:rPr>
                <w:rFonts w:ascii="Calibri" w:hAnsi="Calibri" w:cs="Calibri"/>
                <w:b w:val="0"/>
                <w:bCs w:val="0"/>
                <w:color w:val="C00000"/>
                <w:sz w:val="22"/>
              </w:rPr>
              <w:sym w:font="Webdings" w:char="F063"/>
            </w:r>
          </w:p>
        </w:tc>
        <w:tc>
          <w:tcPr>
            <w:tcW w:w="2034" w:type="dxa"/>
            <w:shd w:val="clear" w:color="auto" w:fill="F2F2F2" w:themeFill="background1" w:themeFillShade="F2"/>
          </w:tcPr>
          <w:p w14:paraId="20B8434A" w14:textId="144C60E3"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PSYC-102</w:t>
            </w:r>
          </w:p>
        </w:tc>
        <w:tc>
          <w:tcPr>
            <w:tcW w:w="5870" w:type="dxa"/>
            <w:shd w:val="clear" w:color="auto" w:fill="F2F2F2" w:themeFill="background1" w:themeFillShade="F2"/>
          </w:tcPr>
          <w:p w14:paraId="57FA4267" w14:textId="5C2535FD" w:rsidR="00732445" w:rsidRPr="00732445" w:rsidRDefault="00732445" w:rsidP="007324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Personal Growth</w:t>
            </w:r>
          </w:p>
        </w:tc>
        <w:tc>
          <w:tcPr>
            <w:tcW w:w="1313" w:type="dxa"/>
            <w:shd w:val="clear" w:color="auto" w:fill="F2F2F2" w:themeFill="background1" w:themeFillShade="F2"/>
          </w:tcPr>
          <w:p w14:paraId="36D23F10" w14:textId="6647F8DA" w:rsidR="00732445" w:rsidRPr="00732445" w:rsidRDefault="00732445" w:rsidP="007324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bl>
    <w:p w14:paraId="0C0802D9" w14:textId="7DCE2BF6" w:rsidR="00F003A4" w:rsidRPr="009D61FA" w:rsidRDefault="00F003A4" w:rsidP="00051C98">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32445"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AD8CCD7"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bdr w:val="none" w:sz="0" w:space="0" w:color="auto" w:frame="1"/>
              </w:rPr>
              <w:t>ENGL-103</w:t>
            </w:r>
          </w:p>
        </w:tc>
        <w:tc>
          <w:tcPr>
            <w:tcW w:w="5870" w:type="dxa"/>
          </w:tcPr>
          <w:p w14:paraId="03571DB6" w14:textId="674E3095"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Theme="minorHAnsi" w:hAnsiTheme="minorHAnsi" w:cstheme="minorHAnsi"/>
                <w:color w:val="000000"/>
                <w:sz w:val="22"/>
                <w:szCs w:val="24"/>
              </w:rPr>
              <w:t>Critical Thinking and Writing</w:t>
            </w:r>
          </w:p>
        </w:tc>
        <w:tc>
          <w:tcPr>
            <w:tcW w:w="1313" w:type="dxa"/>
          </w:tcPr>
          <w:p w14:paraId="401B7A34" w14:textId="58F8FC8B"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Theme="minorHAnsi" w:hAnsiTheme="minorHAnsi" w:cstheme="minorHAnsi"/>
                <w:color w:val="000000"/>
                <w:sz w:val="22"/>
                <w:szCs w:val="24"/>
              </w:rPr>
              <w:t>3</w:t>
            </w:r>
          </w:p>
        </w:tc>
      </w:tr>
      <w:tr w:rsidR="00732445"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B098081"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COMM-100</w:t>
            </w:r>
            <w:r w:rsidRPr="00732445">
              <w:rPr>
                <w:rFonts w:asciiTheme="minorHAnsi" w:hAnsiTheme="minorHAnsi" w:cstheme="minorHAnsi"/>
                <w:color w:val="000000"/>
                <w:sz w:val="22"/>
                <w:szCs w:val="24"/>
              </w:rPr>
              <w:t xml:space="preserve"> or</w:t>
            </w:r>
          </w:p>
          <w:p w14:paraId="66A271EF" w14:textId="2693B1ED"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COMM-104</w:t>
            </w:r>
          </w:p>
        </w:tc>
        <w:tc>
          <w:tcPr>
            <w:tcW w:w="5870" w:type="dxa"/>
          </w:tcPr>
          <w:p w14:paraId="09E36581"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 xml:space="preserve">Public Speaking or </w:t>
            </w:r>
          </w:p>
          <w:p w14:paraId="00F9BB57" w14:textId="73B9BDD5"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 xml:space="preserve">Argumentation and Debate </w:t>
            </w:r>
          </w:p>
        </w:tc>
        <w:tc>
          <w:tcPr>
            <w:tcW w:w="1313" w:type="dxa"/>
          </w:tcPr>
          <w:p w14:paraId="0794A019" w14:textId="23E61EC6"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32445" w:rsidRPr="008E1CE1" w:rsidRDefault="00732445" w:rsidP="007324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3D25EDA6"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*PSYC-121</w:t>
            </w:r>
            <w:r w:rsidRPr="00732445">
              <w:rPr>
                <w:rFonts w:asciiTheme="minorHAnsi" w:hAnsiTheme="minorHAnsi" w:cstheme="minorHAnsi"/>
                <w:color w:val="000000"/>
                <w:sz w:val="22"/>
                <w:szCs w:val="24"/>
              </w:rPr>
              <w:t xml:space="preserve"> or</w:t>
            </w:r>
          </w:p>
          <w:p w14:paraId="65DB1BD4" w14:textId="731ABD56"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MATH-140</w:t>
            </w:r>
          </w:p>
        </w:tc>
        <w:tc>
          <w:tcPr>
            <w:tcW w:w="5870" w:type="dxa"/>
          </w:tcPr>
          <w:p w14:paraId="6B5747D0"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Statistics for Behavioral Sciences or</w:t>
            </w:r>
          </w:p>
          <w:p w14:paraId="21C771E7" w14:textId="0E6AF831"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Introduction to Statistics</w:t>
            </w:r>
          </w:p>
        </w:tc>
        <w:tc>
          <w:tcPr>
            <w:tcW w:w="1313" w:type="dxa"/>
          </w:tcPr>
          <w:p w14:paraId="7B69753E" w14:textId="3F7A9C6E"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r w:rsidR="00732445"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32445" w:rsidRPr="008E1CE1" w:rsidRDefault="00732445" w:rsidP="0073244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DF93D22"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w:t>
            </w:r>
            <w:r w:rsidRPr="00732445">
              <w:rPr>
                <w:rFonts w:asciiTheme="minorHAnsi" w:hAnsiTheme="minorHAnsi" w:cstheme="minorHAnsi"/>
                <w:sz w:val="22"/>
                <w:szCs w:val="24"/>
                <w:bdr w:val="none" w:sz="0" w:space="0" w:color="auto" w:frame="1"/>
              </w:rPr>
              <w:t>*</w:t>
            </w:r>
            <w:r w:rsidRPr="00732445">
              <w:rPr>
                <w:rFonts w:asciiTheme="minorHAnsi" w:hAnsiTheme="minorHAnsi" w:cstheme="minorHAnsi"/>
                <w:color w:val="000000"/>
                <w:sz w:val="22"/>
                <w:szCs w:val="24"/>
                <w:bdr w:val="none" w:sz="0" w:space="0" w:color="auto" w:frame="1"/>
              </w:rPr>
              <w:t>BIOL-100</w:t>
            </w:r>
            <w:r w:rsidRPr="00732445">
              <w:rPr>
                <w:rFonts w:asciiTheme="minorHAnsi" w:hAnsiTheme="minorHAnsi" w:cstheme="minorHAnsi"/>
                <w:color w:val="000000"/>
                <w:sz w:val="22"/>
                <w:szCs w:val="24"/>
              </w:rPr>
              <w:t xml:space="preserve"> or</w:t>
            </w:r>
          </w:p>
          <w:p w14:paraId="0828694A" w14:textId="2DAAFE6B"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bdr w:val="none" w:sz="0" w:space="0" w:color="auto" w:frame="1"/>
              </w:rPr>
              <w:t>BIOL-115</w:t>
            </w:r>
          </w:p>
        </w:tc>
        <w:tc>
          <w:tcPr>
            <w:tcW w:w="5870" w:type="dxa"/>
          </w:tcPr>
          <w:p w14:paraId="59303D55" w14:textId="77777777" w:rsidR="00732445" w:rsidRPr="00732445" w:rsidRDefault="00732445" w:rsidP="0073244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 xml:space="preserve">Human Biology or </w:t>
            </w:r>
          </w:p>
          <w:p w14:paraId="115C0398" w14:textId="2AADBDB2"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Topics in Biology</w:t>
            </w:r>
          </w:p>
        </w:tc>
        <w:tc>
          <w:tcPr>
            <w:tcW w:w="1313" w:type="dxa"/>
          </w:tcPr>
          <w:p w14:paraId="12028B2E" w14:textId="1FA5C14C"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4</w:t>
            </w:r>
          </w:p>
        </w:tc>
      </w:tr>
      <w:tr w:rsidR="00732445"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32445" w:rsidRPr="00732445" w:rsidRDefault="00732445" w:rsidP="00732445">
            <w:pPr>
              <w:pStyle w:val="TableParagraph"/>
              <w:spacing w:before="0"/>
              <w:ind w:right="101"/>
              <w:jc w:val="center"/>
              <w:rPr>
                <w:rFonts w:asciiTheme="minorHAnsi" w:hAnsiTheme="minorHAnsi" w:cstheme="minorHAnsi"/>
                <w:b w:val="0"/>
                <w:bCs w:val="0"/>
                <w:color w:val="008852"/>
                <w:sz w:val="22"/>
              </w:rPr>
            </w:pPr>
            <w:r w:rsidRPr="00732445">
              <w:rPr>
                <w:rFonts w:ascii="Calibri" w:hAnsi="Calibri" w:cs="Calibri"/>
                <w:b w:val="0"/>
                <w:bCs w:val="0"/>
                <w:color w:val="C00000"/>
                <w:sz w:val="22"/>
              </w:rPr>
              <w:sym w:font="Webdings" w:char="F063"/>
            </w:r>
          </w:p>
        </w:tc>
        <w:tc>
          <w:tcPr>
            <w:tcW w:w="2034" w:type="dxa"/>
          </w:tcPr>
          <w:p w14:paraId="405A24F4" w14:textId="77777777"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bdr w:val="none" w:sz="0" w:space="0" w:color="auto" w:frame="1"/>
              </w:rPr>
              <w:t>ART-104</w:t>
            </w:r>
            <w:r w:rsidRPr="00732445">
              <w:rPr>
                <w:rFonts w:asciiTheme="minorHAnsi" w:hAnsiTheme="minorHAnsi" w:cstheme="minorHAnsi"/>
                <w:color w:val="000000"/>
                <w:sz w:val="22"/>
                <w:szCs w:val="24"/>
              </w:rPr>
              <w:t xml:space="preserve"> or</w:t>
            </w:r>
          </w:p>
          <w:p w14:paraId="5D4883DF" w14:textId="77777777"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DAN-100 or</w:t>
            </w:r>
          </w:p>
          <w:p w14:paraId="00D3E271" w14:textId="41F7FD0B"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MUS-108</w:t>
            </w:r>
          </w:p>
        </w:tc>
        <w:tc>
          <w:tcPr>
            <w:tcW w:w="5870" w:type="dxa"/>
          </w:tcPr>
          <w:p w14:paraId="1AC4E126" w14:textId="77777777" w:rsidR="00732445" w:rsidRPr="00732445" w:rsidRDefault="00732445" w:rsidP="00732445">
            <w:pPr>
              <w:pStyle w:val="TableParagraph"/>
              <w:spacing w:before="0"/>
              <w:ind w:left="-14" w:right="86"/>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World Art or</w:t>
            </w:r>
          </w:p>
          <w:p w14:paraId="0DFE37B7" w14:textId="77777777" w:rsidR="00732445" w:rsidRPr="00732445" w:rsidRDefault="00732445" w:rsidP="00732445">
            <w:pPr>
              <w:pStyle w:val="TableParagraph"/>
              <w:spacing w:before="0"/>
              <w:ind w:left="-14" w:right="86"/>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732445">
              <w:rPr>
                <w:rFonts w:asciiTheme="minorHAnsi" w:hAnsiTheme="minorHAnsi" w:cstheme="minorHAnsi"/>
                <w:color w:val="000000"/>
                <w:sz w:val="22"/>
                <w:szCs w:val="24"/>
              </w:rPr>
              <w:t>History and Appreciation of Dance or</w:t>
            </w:r>
          </w:p>
          <w:p w14:paraId="5BA2ADEA" w14:textId="6CAC10D7" w:rsidR="00732445" w:rsidRPr="00732445" w:rsidRDefault="00732445" w:rsidP="00732445">
            <w:pPr>
              <w:pStyle w:val="TableParagraph"/>
              <w:spacing w:before="0"/>
              <w:ind w:left="-14" w:right="86"/>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History of Jazz and Blues</w:t>
            </w:r>
          </w:p>
        </w:tc>
        <w:tc>
          <w:tcPr>
            <w:tcW w:w="1313" w:type="dxa"/>
          </w:tcPr>
          <w:p w14:paraId="0AF6D1F0" w14:textId="6CD324F5" w:rsidR="00732445" w:rsidRPr="00732445" w:rsidRDefault="00732445" w:rsidP="007324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Theme="minorHAnsi" w:hAnsiTheme="minorHAnsi" w:cstheme="minorHAnsi"/>
                <w:color w:val="000000"/>
                <w:sz w:val="22"/>
                <w:szCs w:val="24"/>
              </w:rPr>
              <w:t>3</w:t>
            </w:r>
          </w:p>
        </w:tc>
      </w:tr>
    </w:tbl>
    <w:p w14:paraId="3B2617F9" w14:textId="77777777" w:rsidR="00732445" w:rsidRDefault="00732445" w:rsidP="00732445">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 xml:space="preserve"> *</w:t>
      </w:r>
      <w:r w:rsidRPr="00B7228E">
        <w:rPr>
          <w:rFonts w:asciiTheme="minorHAnsi" w:hAnsiTheme="minorHAnsi" w:cstheme="minorHAnsi"/>
          <w:b w:val="0"/>
          <w:sz w:val="18"/>
          <w:szCs w:val="18"/>
        </w:rPr>
        <w:t>Note: UCLA articulates MATH 140 only</w:t>
      </w:r>
      <w:proofErr w:type="gramStart"/>
      <w:r w:rsidRPr="00B7228E">
        <w:rPr>
          <w:rFonts w:asciiTheme="minorHAnsi" w:hAnsiTheme="minorHAnsi" w:cstheme="minorHAnsi"/>
          <w:b w:val="0"/>
          <w:sz w:val="18"/>
          <w:szCs w:val="18"/>
        </w:rPr>
        <w:t xml:space="preserve">. </w:t>
      </w:r>
      <w:proofErr w:type="spellStart"/>
      <w:proofErr w:type="gramEnd"/>
      <w:r w:rsidRPr="00B7228E">
        <w:rPr>
          <w:rFonts w:asciiTheme="minorHAnsi" w:hAnsiTheme="minorHAnsi" w:cstheme="minorHAnsi"/>
          <w:b w:val="0"/>
          <w:sz w:val="18"/>
          <w:szCs w:val="18"/>
        </w:rPr>
        <w:t>PSYC</w:t>
      </w:r>
      <w:proofErr w:type="spellEnd"/>
      <w:r w:rsidRPr="00B7228E">
        <w:rPr>
          <w:rFonts w:asciiTheme="minorHAnsi" w:hAnsiTheme="minorHAnsi" w:cstheme="minorHAnsi"/>
          <w:b w:val="0"/>
          <w:sz w:val="18"/>
          <w:szCs w:val="18"/>
        </w:rPr>
        <w:t xml:space="preserve"> 121 articulates to </w:t>
      </w:r>
      <w:proofErr w:type="spellStart"/>
      <w:r w:rsidRPr="00B7228E">
        <w:rPr>
          <w:rFonts w:asciiTheme="minorHAnsi" w:hAnsiTheme="minorHAnsi" w:cstheme="minorHAnsi"/>
          <w:b w:val="0"/>
          <w:sz w:val="18"/>
          <w:szCs w:val="18"/>
        </w:rPr>
        <w:t>UCR</w:t>
      </w:r>
      <w:proofErr w:type="spellEnd"/>
      <w:r w:rsidRPr="00B7228E">
        <w:rPr>
          <w:rFonts w:asciiTheme="minorHAnsi" w:hAnsiTheme="minorHAnsi" w:cstheme="minorHAnsi"/>
          <w:b w:val="0"/>
          <w:sz w:val="18"/>
          <w:szCs w:val="18"/>
        </w:rPr>
        <w:t xml:space="preserve"> ONLY</w:t>
      </w:r>
    </w:p>
    <w:p w14:paraId="5222777E" w14:textId="2FD6E10E" w:rsidR="00732445" w:rsidRPr="00732445" w:rsidRDefault="00732445" w:rsidP="00732445">
      <w:pPr>
        <w:pStyle w:val="Heading2"/>
        <w:spacing w:before="0"/>
        <w:ind w:left="720"/>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sz w:val="18"/>
          <w:szCs w:val="18"/>
        </w:rPr>
        <w:t>*</w:t>
      </w:r>
      <w:r w:rsidRPr="00B7228E">
        <w:rPr>
          <w:rFonts w:asciiTheme="minorHAnsi" w:hAnsiTheme="minorHAnsi" w:cstheme="minorHAnsi"/>
          <w:b w:val="0"/>
          <w:sz w:val="18"/>
          <w:szCs w:val="18"/>
        </w:rPr>
        <w:t>Note: UCLA articulates BIOL 150 only.</w:t>
      </w:r>
    </w:p>
    <w:p w14:paraId="5F0DF9BC" w14:textId="2017F519" w:rsidR="00732445" w:rsidRDefault="00732445" w:rsidP="00605018">
      <w:pPr>
        <w:pStyle w:val="Heading10"/>
        <w:sectPr w:rsidR="00732445" w:rsidSect="00FE5239">
          <w:headerReference w:type="first" r:id="rId18"/>
          <w:type w:val="continuous"/>
          <w:pgSz w:w="12240" w:h="15840" w:code="1"/>
          <w:pgMar w:top="360" w:right="360" w:bottom="720" w:left="360" w:header="360" w:footer="144" w:gutter="0"/>
          <w:cols w:space="720"/>
          <w:titlePg/>
          <w:docGrid w:linePitch="360"/>
        </w:sectPr>
      </w:pPr>
    </w:p>
    <w:p w14:paraId="1B2AB367" w14:textId="48E33DD5" w:rsidR="0067051E" w:rsidRDefault="0067051E" w:rsidP="00605018">
      <w:pPr>
        <w:pStyle w:val="Heading10"/>
      </w:pPr>
      <w:r>
        <w:t>Career Options</w:t>
      </w:r>
    </w:p>
    <w:p w14:paraId="61277C72" w14:textId="2423CAAC" w:rsidR="00051C98" w:rsidRPr="00051C98" w:rsidRDefault="00051C98" w:rsidP="00051C98">
      <w:pPr>
        <w:spacing w:after="0" w:line="240" w:lineRule="auto"/>
        <w:ind w:left="360"/>
        <w:rPr>
          <w:rFonts w:cstheme="minorHAnsi"/>
          <w:sz w:val="20"/>
          <w:szCs w:val="20"/>
        </w:rPr>
      </w:pPr>
      <w:r w:rsidRPr="00051C98">
        <w:rPr>
          <w:rFonts w:cstheme="minorHAnsi"/>
          <w:sz w:val="20"/>
          <w:szCs w:val="20"/>
        </w:rPr>
        <w:t>Psychology Teachers, Postsecondary (D)</w:t>
      </w:r>
    </w:p>
    <w:p w14:paraId="42DE00B9"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Social &amp; Human Service Assistant (B, M)</w:t>
      </w:r>
    </w:p>
    <w:p w14:paraId="59CE94D8" w14:textId="77777777" w:rsidR="00051C98" w:rsidRPr="00051C98" w:rsidRDefault="00051C98" w:rsidP="00051C98">
      <w:pPr>
        <w:spacing w:after="0" w:line="240" w:lineRule="auto"/>
        <w:ind w:left="360"/>
        <w:rPr>
          <w:rFonts w:cstheme="minorHAnsi"/>
          <w:sz w:val="20"/>
          <w:szCs w:val="20"/>
        </w:rPr>
      </w:pPr>
      <w:r w:rsidRPr="00051C98">
        <w:rPr>
          <w:rFonts w:cstheme="minorHAnsi"/>
          <w:sz w:val="20"/>
          <w:szCs w:val="20"/>
        </w:rPr>
        <w:t>Clinical Psychologists (D)</w:t>
      </w:r>
    </w:p>
    <w:p w14:paraId="15D39E8F" w14:textId="653101ED" w:rsidR="0067051E" w:rsidRPr="00945659" w:rsidRDefault="00051C98" w:rsidP="00051C98">
      <w:pPr>
        <w:spacing w:after="0" w:line="240" w:lineRule="auto"/>
        <w:ind w:left="360"/>
        <w:rPr>
          <w:rFonts w:cstheme="minorHAnsi"/>
          <w:sz w:val="20"/>
          <w:szCs w:val="20"/>
        </w:rPr>
      </w:pPr>
      <w:r w:rsidRPr="00051C98">
        <w:rPr>
          <w:rFonts w:cstheme="minorHAnsi"/>
          <w:sz w:val="20"/>
          <w:szCs w:val="20"/>
        </w:rPr>
        <w:t>Psychiatric Technician (SM,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180D14CA" w14:textId="77777777" w:rsidR="00653C0D" w:rsidRDefault="00653C0D" w:rsidP="00605018">
      <w:pPr>
        <w:spacing w:after="0" w:line="240" w:lineRule="auto"/>
        <w:ind w:left="360"/>
        <w:rPr>
          <w:sz w:val="18"/>
          <w:szCs w:val="18"/>
        </w:rPr>
      </w:pPr>
    </w:p>
    <w:p w14:paraId="343F148A" w14:textId="5ACA257D"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F54EF69" w:rsidR="00653C0D" w:rsidRPr="00945659" w:rsidRDefault="007E2BD7" w:rsidP="00653C0D">
      <w:pPr>
        <w:pStyle w:val="Heading10"/>
        <w:rPr>
          <w:rFonts w:cstheme="minorHAnsi"/>
          <w:color w:val="231F20"/>
          <w:w w:val="105"/>
          <w:sz w:val="20"/>
          <w:szCs w:val="20"/>
        </w:rPr>
      </w:pPr>
      <w:r>
        <w:br w:type="column"/>
      </w:r>
    </w:p>
    <w:p w14:paraId="4DFD6D98" w14:textId="5801DEB8" w:rsidR="00FE5239" w:rsidRPr="00442F57" w:rsidRDefault="00FE5239" w:rsidP="00653C0D">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87146BE" w14:textId="77777777" w:rsidR="00653C0D" w:rsidRDefault="00653C0D" w:rsidP="00653C0D">
      <w:pPr>
        <w:pStyle w:val="Heading10"/>
      </w:pPr>
      <w:r>
        <w:t>Financial Aid</w:t>
      </w:r>
    </w:p>
    <w:p w14:paraId="7F232421" w14:textId="0B6FB866" w:rsidR="00653C0D" w:rsidRDefault="00653C0D" w:rsidP="00653C0D">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6C25BDD" w14:textId="1B61BBC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32445">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653C0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32445" w:rsidRPr="00196E3C" w14:paraId="7EF67193"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3DCC924"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Calibri" w:hAnsi="Calibri" w:cs="Calibri"/>
                <w:color w:val="000000"/>
                <w:sz w:val="22"/>
                <w:szCs w:val="24"/>
                <w:bdr w:val="none" w:sz="0" w:space="0" w:color="auto" w:frame="1"/>
              </w:rPr>
              <w:t>PSYC-124</w:t>
            </w:r>
          </w:p>
        </w:tc>
        <w:tc>
          <w:tcPr>
            <w:tcW w:w="5870" w:type="dxa"/>
          </w:tcPr>
          <w:p w14:paraId="57F7AEC4" w14:textId="303A3FCD"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32445">
              <w:rPr>
                <w:rFonts w:ascii="Calibri" w:hAnsi="Calibri" w:cs="Calibri"/>
                <w:color w:val="000000"/>
                <w:sz w:val="22"/>
                <w:szCs w:val="24"/>
              </w:rPr>
              <w:t xml:space="preserve">Social Research Methodology </w:t>
            </w:r>
            <w:proofErr w:type="gramStart"/>
            <w:r w:rsidRPr="00732445">
              <w:rPr>
                <w:rFonts w:ascii="Calibri" w:hAnsi="Calibri" w:cs="Calibri"/>
                <w:color w:val="000000"/>
                <w:sz w:val="22"/>
                <w:szCs w:val="24"/>
              </w:rPr>
              <w:t>With</w:t>
            </w:r>
            <w:proofErr w:type="gramEnd"/>
            <w:r w:rsidRPr="00732445">
              <w:rPr>
                <w:rFonts w:ascii="Calibri" w:hAnsi="Calibri" w:cs="Calibri"/>
                <w:color w:val="000000"/>
                <w:sz w:val="22"/>
                <w:szCs w:val="24"/>
              </w:rPr>
              <w:t xml:space="preserve"> Lab </w:t>
            </w:r>
          </w:p>
        </w:tc>
        <w:tc>
          <w:tcPr>
            <w:tcW w:w="1313" w:type="dxa"/>
          </w:tcPr>
          <w:p w14:paraId="53F87D94" w14:textId="5089B33A"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32445">
              <w:rPr>
                <w:rFonts w:ascii="Calibri" w:hAnsi="Calibri" w:cs="Calibri"/>
                <w:color w:val="000000"/>
                <w:sz w:val="22"/>
                <w:szCs w:val="24"/>
              </w:rPr>
              <w:t>4</w:t>
            </w:r>
          </w:p>
        </w:tc>
      </w:tr>
      <w:tr w:rsidR="00732445" w14:paraId="770BBE7C" w14:textId="77777777" w:rsidTr="00653C0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32445" w:rsidRPr="008E1CE1" w:rsidRDefault="00732445" w:rsidP="0073244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61F90B1" w:rsidR="00732445" w:rsidRPr="00732445" w:rsidRDefault="00732445" w:rsidP="0073244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sz="0" w:space="0" w:color="auto" w:frame="1"/>
              </w:rPr>
              <w:t>CHEM-101</w:t>
            </w:r>
          </w:p>
        </w:tc>
        <w:tc>
          <w:tcPr>
            <w:tcW w:w="5870" w:type="dxa"/>
          </w:tcPr>
          <w:p w14:paraId="179A7923" w14:textId="679C4197" w:rsidR="00732445" w:rsidRPr="00732445" w:rsidRDefault="00732445" w:rsidP="0073244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General Chemistry I</w:t>
            </w:r>
          </w:p>
        </w:tc>
        <w:tc>
          <w:tcPr>
            <w:tcW w:w="1313" w:type="dxa"/>
          </w:tcPr>
          <w:p w14:paraId="1C25F3EE" w14:textId="74CC400B" w:rsidR="00732445" w:rsidRPr="00732445" w:rsidRDefault="00732445" w:rsidP="0073244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5</w:t>
            </w:r>
          </w:p>
        </w:tc>
      </w:tr>
      <w:tr w:rsidR="00732445" w14:paraId="1EE7567E" w14:textId="77777777" w:rsidTr="00653C0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32445" w:rsidRPr="008E1CE1" w:rsidRDefault="00732445" w:rsidP="0073244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8396BD9"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32445">
              <w:rPr>
                <w:rFonts w:cs="Calibri"/>
                <w:color w:val="000000"/>
                <w:sz w:val="22"/>
                <w:szCs w:val="24"/>
                <w:bdr w:val="none" w:sz="0" w:space="0" w:color="auto" w:frame="1"/>
              </w:rPr>
              <w:t>ANTH-101 or</w:t>
            </w:r>
          </w:p>
          <w:p w14:paraId="09994A1B" w14:textId="2DEB3F3F" w:rsidR="00732445" w:rsidRPr="00732445" w:rsidRDefault="00732445" w:rsidP="0073244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sz="0" w:space="0" w:color="auto" w:frame="1"/>
              </w:rPr>
              <w:t>ENVS-101</w:t>
            </w:r>
          </w:p>
        </w:tc>
        <w:tc>
          <w:tcPr>
            <w:tcW w:w="5870" w:type="dxa"/>
          </w:tcPr>
          <w:p w14:paraId="7B2AA49F" w14:textId="77777777" w:rsidR="00732445" w:rsidRPr="00732445" w:rsidRDefault="00732445" w:rsidP="00732445">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32445">
              <w:rPr>
                <w:rFonts w:cs="Calibri"/>
                <w:color w:val="000000"/>
                <w:sz w:val="22"/>
                <w:szCs w:val="24"/>
              </w:rPr>
              <w:t>Physical Anthropology or</w:t>
            </w:r>
          </w:p>
          <w:p w14:paraId="58BCA94D" w14:textId="2DFA6438" w:rsidR="00732445" w:rsidRPr="00732445" w:rsidRDefault="00732445" w:rsidP="0073244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Environmental Science</w:t>
            </w:r>
          </w:p>
        </w:tc>
        <w:tc>
          <w:tcPr>
            <w:tcW w:w="1313" w:type="dxa"/>
          </w:tcPr>
          <w:p w14:paraId="58B7D15A" w14:textId="28BCBA26" w:rsidR="00732445" w:rsidRPr="00732445" w:rsidRDefault="00732445" w:rsidP="0073244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3</w:t>
            </w:r>
          </w:p>
        </w:tc>
      </w:tr>
      <w:tr w:rsidR="00732445" w14:paraId="0C3C362B" w14:textId="77777777" w:rsidTr="00732445">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2BEDEFB9" w14:textId="77777777" w:rsidR="00732445" w:rsidRPr="00732445" w:rsidRDefault="00732445" w:rsidP="00732445">
            <w:pPr>
              <w:pStyle w:val="TableParagraph"/>
              <w:spacing w:before="0"/>
              <w:ind w:right="101"/>
              <w:jc w:val="center"/>
              <w:rPr>
                <w:rFonts w:asciiTheme="minorHAnsi" w:hAnsiTheme="minorHAnsi" w:cstheme="minorHAnsi"/>
                <w:b w:val="0"/>
                <w:bCs w:val="0"/>
                <w:color w:val="53247F"/>
                <w:sz w:val="22"/>
              </w:rPr>
            </w:pPr>
            <w:r w:rsidRPr="00732445">
              <w:rPr>
                <w:rFonts w:ascii="Calibri" w:hAnsi="Calibri" w:cs="Calibri"/>
                <w:b w:val="0"/>
                <w:bCs w:val="0"/>
                <w:color w:val="C00000"/>
                <w:sz w:val="22"/>
              </w:rPr>
              <w:sym w:font="Webdings" w:char="F063"/>
            </w:r>
          </w:p>
        </w:tc>
        <w:tc>
          <w:tcPr>
            <w:tcW w:w="2034" w:type="dxa"/>
            <w:shd w:val="clear" w:color="auto" w:fill="F2F2F2" w:themeFill="background1" w:themeFillShade="F2"/>
          </w:tcPr>
          <w:p w14:paraId="40C64A0F" w14:textId="77777777" w:rsidR="00AC34B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bdr w:val="none" w:sz="0" w:space="0" w:color="auto" w:frame="1"/>
              </w:rPr>
            </w:pPr>
            <w:r w:rsidRPr="00732445">
              <w:rPr>
                <w:rFonts w:ascii="Calibri" w:hAnsi="Calibri" w:cs="Calibri"/>
                <w:color w:val="000000"/>
                <w:sz w:val="22"/>
                <w:szCs w:val="24"/>
                <w:bdr w:val="none" w:sz="0" w:space="0" w:color="auto" w:frame="1"/>
              </w:rPr>
              <w:t xml:space="preserve">SPAN-101 or </w:t>
            </w:r>
          </w:p>
          <w:p w14:paraId="24D28997" w14:textId="77777777" w:rsidR="00AC34B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732445">
              <w:rPr>
                <w:rFonts w:ascii="Calibri" w:hAnsi="Calibri" w:cs="Calibri"/>
                <w:color w:val="000000"/>
                <w:sz w:val="22"/>
                <w:szCs w:val="24"/>
                <w:bdr w:val="none" w:sz="0" w:space="0" w:color="auto" w:frame="1"/>
              </w:rPr>
              <w:t xml:space="preserve">FREN-101 </w:t>
            </w:r>
            <w:r w:rsidRPr="00732445">
              <w:rPr>
                <w:rFonts w:ascii="Calibri" w:hAnsi="Calibri" w:cs="Calibri"/>
                <w:color w:val="000000"/>
                <w:sz w:val="22"/>
                <w:szCs w:val="24"/>
              </w:rPr>
              <w:t xml:space="preserve">or </w:t>
            </w:r>
          </w:p>
          <w:p w14:paraId="62125EC7" w14:textId="12140362" w:rsidR="00732445" w:rsidRPr="00732445" w:rsidRDefault="00732445" w:rsidP="0073244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bdr w:val="none" w:sz="0" w:space="0" w:color="auto" w:frame="1"/>
              </w:rPr>
              <w:t>ASL-100</w:t>
            </w:r>
          </w:p>
        </w:tc>
        <w:tc>
          <w:tcPr>
            <w:tcW w:w="5870" w:type="dxa"/>
            <w:shd w:val="clear" w:color="auto" w:fill="F2F2F2" w:themeFill="background1" w:themeFillShade="F2"/>
          </w:tcPr>
          <w:p w14:paraId="33715A4B" w14:textId="77777777" w:rsidR="00732445" w:rsidRPr="00732445" w:rsidRDefault="00732445" w:rsidP="00732445">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732445">
              <w:rPr>
                <w:rFonts w:cs="Calibri"/>
                <w:color w:val="000000"/>
                <w:sz w:val="22"/>
                <w:szCs w:val="24"/>
              </w:rPr>
              <w:t>Elementary Spanish I or</w:t>
            </w:r>
          </w:p>
          <w:p w14:paraId="1EA1BB73" w14:textId="77777777" w:rsidR="00732445" w:rsidRPr="00732445" w:rsidRDefault="00732445" w:rsidP="00732445">
            <w:pPr>
              <w:cnfStyle w:val="010000000000" w:firstRow="0" w:lastRow="1" w:firstColumn="0" w:lastColumn="0" w:oddVBand="0" w:evenVBand="0" w:oddHBand="0" w:evenHBand="0" w:firstRowFirstColumn="0" w:firstRowLastColumn="0" w:lastRowFirstColumn="0" w:lastRowLastColumn="0"/>
              <w:rPr>
                <w:rFonts w:cs="Calibri"/>
                <w:color w:val="000000"/>
                <w:sz w:val="22"/>
                <w:szCs w:val="24"/>
              </w:rPr>
            </w:pPr>
            <w:r w:rsidRPr="00732445">
              <w:rPr>
                <w:rFonts w:cs="Calibri"/>
                <w:color w:val="000000"/>
                <w:sz w:val="22"/>
                <w:szCs w:val="24"/>
              </w:rPr>
              <w:t xml:space="preserve">Elementary French I or </w:t>
            </w:r>
          </w:p>
          <w:p w14:paraId="75CAD893" w14:textId="3DA0FA34" w:rsidR="00732445" w:rsidRPr="00732445" w:rsidRDefault="00732445" w:rsidP="0073244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American Sign Language I</w:t>
            </w:r>
          </w:p>
        </w:tc>
        <w:tc>
          <w:tcPr>
            <w:tcW w:w="1313" w:type="dxa"/>
            <w:shd w:val="clear" w:color="auto" w:fill="F2F2F2" w:themeFill="background1" w:themeFillShade="F2"/>
          </w:tcPr>
          <w:p w14:paraId="01E368E8" w14:textId="41505420" w:rsidR="00732445" w:rsidRPr="00732445" w:rsidRDefault="00732445" w:rsidP="0073244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32445">
              <w:rPr>
                <w:rFonts w:ascii="Calibri" w:hAnsi="Calibri" w:cs="Calibri"/>
                <w:color w:val="000000"/>
                <w:sz w:val="22"/>
                <w:szCs w:val="24"/>
              </w:rPr>
              <w:t>4</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AC34B5"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AC34B5" w:rsidRPr="008E1CE1" w:rsidRDefault="00AC34B5" w:rsidP="00AC34B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215935E4" w:rsidR="00AC34B5" w:rsidRPr="00AC34B5" w:rsidRDefault="00AC34B5" w:rsidP="00AC34B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C34B5">
              <w:rPr>
                <w:rFonts w:asciiTheme="minorHAnsi" w:hAnsiTheme="minorHAnsi" w:cstheme="minorHAnsi"/>
                <w:color w:val="000000"/>
                <w:sz w:val="22"/>
                <w:szCs w:val="24"/>
                <w:bdr w:val="none" w:sz="0" w:space="0" w:color="auto" w:frame="1"/>
              </w:rPr>
              <w:t>PS-101</w:t>
            </w:r>
          </w:p>
        </w:tc>
        <w:tc>
          <w:tcPr>
            <w:tcW w:w="5870" w:type="dxa"/>
          </w:tcPr>
          <w:p w14:paraId="52AA2F38" w14:textId="099D1E37" w:rsidR="00AC34B5" w:rsidRPr="00AC34B5" w:rsidRDefault="00AC34B5" w:rsidP="00AC34B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AC34B5">
              <w:rPr>
                <w:rFonts w:asciiTheme="minorHAnsi" w:hAnsiTheme="minorHAnsi" w:cstheme="minorHAnsi"/>
                <w:color w:val="000000"/>
                <w:sz w:val="22"/>
                <w:szCs w:val="24"/>
              </w:rPr>
              <w:t>Introduction to American Government and Politics</w:t>
            </w:r>
          </w:p>
        </w:tc>
        <w:tc>
          <w:tcPr>
            <w:tcW w:w="1313" w:type="dxa"/>
          </w:tcPr>
          <w:p w14:paraId="65E25DD8" w14:textId="79A984B1" w:rsidR="00AC34B5" w:rsidRPr="00AC34B5" w:rsidRDefault="00AC34B5" w:rsidP="00AC34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AC34B5">
              <w:rPr>
                <w:rFonts w:asciiTheme="minorHAnsi" w:hAnsiTheme="minorHAnsi" w:cstheme="minorHAnsi"/>
                <w:color w:val="000000"/>
                <w:sz w:val="22"/>
                <w:szCs w:val="24"/>
              </w:rPr>
              <w:t>3</w:t>
            </w:r>
          </w:p>
        </w:tc>
      </w:tr>
      <w:tr w:rsidR="00AC34B5"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AC34B5" w:rsidRPr="008E1CE1" w:rsidRDefault="00AC34B5" w:rsidP="00AC34B5">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7E40005E" w:rsidR="00AC34B5" w:rsidRPr="00AC34B5" w:rsidRDefault="00AC34B5" w:rsidP="00AC34B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PSYC-103</w:t>
            </w:r>
          </w:p>
        </w:tc>
        <w:tc>
          <w:tcPr>
            <w:tcW w:w="5870" w:type="dxa"/>
          </w:tcPr>
          <w:p w14:paraId="6250AC6D" w14:textId="5741E5CA" w:rsidR="00AC34B5" w:rsidRPr="00AC34B5" w:rsidRDefault="00AC34B5" w:rsidP="00AC34B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Human Development</w:t>
            </w:r>
          </w:p>
        </w:tc>
        <w:tc>
          <w:tcPr>
            <w:tcW w:w="1313" w:type="dxa"/>
          </w:tcPr>
          <w:p w14:paraId="4BF3CCB4" w14:textId="6574DD60" w:rsidR="00AC34B5" w:rsidRPr="00AC34B5" w:rsidRDefault="00AC34B5" w:rsidP="00AC34B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AC34B5" w:rsidRPr="008E1CE1" w:rsidRDefault="00AC34B5" w:rsidP="00AC34B5">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54E7AC3C" w:rsidR="00AC34B5" w:rsidRPr="00AC34B5" w:rsidRDefault="00AC34B5" w:rsidP="00AC34B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HIST-111</w:t>
            </w:r>
          </w:p>
        </w:tc>
        <w:tc>
          <w:tcPr>
            <w:tcW w:w="5870" w:type="dxa"/>
          </w:tcPr>
          <w:p w14:paraId="5132DCF8" w14:textId="37C966EC" w:rsidR="00AC34B5" w:rsidRPr="00AC34B5" w:rsidRDefault="00AC34B5" w:rsidP="00AC34B5">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U.S. History to 1877</w:t>
            </w:r>
          </w:p>
        </w:tc>
        <w:tc>
          <w:tcPr>
            <w:tcW w:w="1313" w:type="dxa"/>
          </w:tcPr>
          <w:p w14:paraId="2753F63B" w14:textId="3A5FB42A" w:rsidR="00AC34B5" w:rsidRPr="00AC34B5" w:rsidRDefault="00AC34B5" w:rsidP="00AC34B5">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AC34B5" w:rsidRPr="008E1CE1" w:rsidRDefault="00AC34B5" w:rsidP="00AC34B5">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0DE7FFA9" w:rsidR="00AC34B5" w:rsidRPr="00AC34B5" w:rsidRDefault="00AC34B5" w:rsidP="00AC34B5">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PHIL-105</w:t>
            </w:r>
          </w:p>
        </w:tc>
        <w:tc>
          <w:tcPr>
            <w:tcW w:w="5870" w:type="dxa"/>
          </w:tcPr>
          <w:p w14:paraId="0B8B04D1" w14:textId="0F1BEF65" w:rsidR="00AC34B5" w:rsidRPr="00AC34B5" w:rsidRDefault="00AC34B5" w:rsidP="00AC34B5">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Introduction to Ethics</w:t>
            </w:r>
          </w:p>
        </w:tc>
        <w:tc>
          <w:tcPr>
            <w:tcW w:w="1313" w:type="dxa"/>
          </w:tcPr>
          <w:p w14:paraId="6F448D68" w14:textId="657D8F76" w:rsidR="00AC34B5" w:rsidRPr="00AC34B5" w:rsidRDefault="00AC34B5" w:rsidP="00AC34B5">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3</w:t>
            </w:r>
          </w:p>
        </w:tc>
      </w:tr>
      <w:tr w:rsidR="00AC34B5"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AC34B5" w:rsidRPr="008E1CE1" w:rsidRDefault="00AC34B5" w:rsidP="00AC34B5">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A3E6886" w14:textId="77777777" w:rsidR="00AC34B5" w:rsidRDefault="00AC34B5" w:rsidP="00AC34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AC34B5">
              <w:rPr>
                <w:rFonts w:asciiTheme="minorHAnsi" w:hAnsiTheme="minorHAnsi" w:cstheme="minorHAnsi"/>
                <w:color w:val="000000"/>
                <w:sz w:val="22"/>
                <w:szCs w:val="24"/>
                <w:bdr w:val="none" w:sz="0" w:space="0" w:color="auto" w:frame="1"/>
              </w:rPr>
              <w:t xml:space="preserve">SPAN-102 or </w:t>
            </w:r>
          </w:p>
          <w:p w14:paraId="2E3029A1" w14:textId="77777777" w:rsidR="00AC34B5" w:rsidRDefault="00AC34B5" w:rsidP="00AC34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AC34B5">
              <w:rPr>
                <w:rFonts w:asciiTheme="minorHAnsi" w:hAnsiTheme="minorHAnsi" w:cstheme="minorHAnsi"/>
                <w:color w:val="000000"/>
                <w:sz w:val="22"/>
                <w:szCs w:val="24"/>
                <w:bdr w:val="none" w:sz="0" w:space="0" w:color="auto" w:frame="1"/>
              </w:rPr>
              <w:t xml:space="preserve">FREN-102 </w:t>
            </w:r>
            <w:r w:rsidRPr="00AC34B5">
              <w:rPr>
                <w:rFonts w:asciiTheme="minorHAnsi" w:hAnsiTheme="minorHAnsi" w:cstheme="minorHAnsi"/>
                <w:color w:val="000000"/>
                <w:sz w:val="22"/>
                <w:szCs w:val="24"/>
              </w:rPr>
              <w:t xml:space="preserve">or </w:t>
            </w:r>
          </w:p>
          <w:p w14:paraId="55DB989F" w14:textId="373CAFC7" w:rsidR="00AC34B5" w:rsidRPr="00AC34B5" w:rsidRDefault="00AC34B5" w:rsidP="00AC34B5">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bdr w:val="none" w:sz="0" w:space="0" w:color="auto" w:frame="1"/>
              </w:rPr>
              <w:t>ASL-101</w:t>
            </w:r>
          </w:p>
        </w:tc>
        <w:tc>
          <w:tcPr>
            <w:tcW w:w="5870" w:type="dxa"/>
          </w:tcPr>
          <w:p w14:paraId="073F53DB" w14:textId="77777777" w:rsidR="00AC34B5" w:rsidRPr="00AC34B5" w:rsidRDefault="00AC34B5" w:rsidP="00AC34B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AC34B5">
              <w:rPr>
                <w:rFonts w:cstheme="minorHAnsi"/>
                <w:color w:val="000000"/>
                <w:sz w:val="22"/>
                <w:szCs w:val="24"/>
              </w:rPr>
              <w:t>Elementary Spanish II or</w:t>
            </w:r>
          </w:p>
          <w:p w14:paraId="23809B1A" w14:textId="77777777" w:rsidR="00AC34B5" w:rsidRPr="00AC34B5" w:rsidRDefault="00AC34B5" w:rsidP="00AC34B5">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AC34B5">
              <w:rPr>
                <w:rFonts w:cstheme="minorHAnsi"/>
                <w:color w:val="000000"/>
                <w:sz w:val="22"/>
                <w:szCs w:val="24"/>
              </w:rPr>
              <w:t xml:space="preserve">Elementary French II or </w:t>
            </w:r>
          </w:p>
          <w:p w14:paraId="647AE633" w14:textId="17CB042C" w:rsidR="00AC34B5" w:rsidRPr="00AC34B5" w:rsidRDefault="00AC34B5" w:rsidP="00AC34B5">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American Sign Language II</w:t>
            </w:r>
          </w:p>
        </w:tc>
        <w:tc>
          <w:tcPr>
            <w:tcW w:w="1313" w:type="dxa"/>
          </w:tcPr>
          <w:p w14:paraId="59DE1595" w14:textId="5C23D1F3" w:rsidR="00AC34B5" w:rsidRPr="00AC34B5" w:rsidRDefault="00AC34B5" w:rsidP="00AC34B5">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AC34B5">
              <w:rPr>
                <w:rFonts w:asciiTheme="minorHAnsi" w:hAnsiTheme="minorHAnsi" w:cstheme="minorHAnsi"/>
                <w:color w:val="000000"/>
                <w:sz w:val="22"/>
                <w:szCs w:val="24"/>
              </w:rPr>
              <w:t>4</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5CE91D12"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AC34B5" w:rsidRPr="00114C18">
        <w:rPr>
          <w:rFonts w:cstheme="minorHAnsi"/>
          <w:sz w:val="18"/>
          <w:szCs w:val="18"/>
        </w:rPr>
        <w:t xml:space="preserve">For students who did not meet the </w:t>
      </w:r>
      <w:proofErr w:type="spellStart"/>
      <w:r w:rsidR="00AC34B5" w:rsidRPr="00114C18">
        <w:rPr>
          <w:rFonts w:cstheme="minorHAnsi"/>
          <w:sz w:val="18"/>
          <w:szCs w:val="18"/>
        </w:rPr>
        <w:t>LOTE</w:t>
      </w:r>
      <w:proofErr w:type="spellEnd"/>
      <w:r w:rsidR="00AC34B5" w:rsidRPr="00114C18">
        <w:rPr>
          <w:rFonts w:cstheme="minorHAnsi"/>
          <w:sz w:val="18"/>
          <w:szCs w:val="18"/>
        </w:rPr>
        <w:t xml:space="preserve"> requirement in high school, they may fulfill Area 6 by demonstrating proficiency by completing ASL-100 American Sign Language I, FREN-101 Elementary French I or SPAN-101 Elementary Spanish I with a grade C or better</w:t>
      </w:r>
      <w:proofErr w:type="gramStart"/>
      <w:r w:rsidR="00AC34B5" w:rsidRPr="00114C18">
        <w:rPr>
          <w:rFonts w:cstheme="minorHAnsi"/>
          <w:sz w:val="18"/>
          <w:szCs w:val="18"/>
        </w:rPr>
        <w:t xml:space="preserve">. </w:t>
      </w:r>
      <w:proofErr w:type="gramEnd"/>
      <w:r w:rsidR="00AC34B5" w:rsidRPr="00114C18">
        <w:rPr>
          <w:rFonts w:cstheme="minorHAnsi"/>
          <w:sz w:val="18"/>
          <w:szCs w:val="18"/>
        </w:rPr>
        <w:t xml:space="preserve">Languages other than English for Native Speakers are also acceptable for meeting this requirement.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A64F5" w14:textId="77777777" w:rsidR="00E56175" w:rsidRDefault="00E56175" w:rsidP="00DF2F19">
      <w:pPr>
        <w:spacing w:after="0" w:line="240" w:lineRule="auto"/>
      </w:pPr>
      <w:r>
        <w:separator/>
      </w:r>
    </w:p>
  </w:endnote>
  <w:endnote w:type="continuationSeparator" w:id="0">
    <w:p w14:paraId="00A61C21" w14:textId="77777777" w:rsidR="00E56175" w:rsidRDefault="00E56175" w:rsidP="00DF2F19">
      <w:pPr>
        <w:spacing w:after="0" w:line="240" w:lineRule="auto"/>
      </w:pPr>
      <w:r>
        <w:continuationSeparator/>
      </w:r>
    </w:p>
  </w:endnote>
  <w:endnote w:type="continuationNotice" w:id="1">
    <w:p w14:paraId="175CFC92" w14:textId="77777777" w:rsidR="00E56175" w:rsidRDefault="00E56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531CA" w14:textId="77777777" w:rsidR="00E56175" w:rsidRDefault="00E56175" w:rsidP="00DF2F19">
      <w:pPr>
        <w:spacing w:after="0" w:line="240" w:lineRule="auto"/>
      </w:pPr>
      <w:r>
        <w:separator/>
      </w:r>
    </w:p>
  </w:footnote>
  <w:footnote w:type="continuationSeparator" w:id="0">
    <w:p w14:paraId="5E624C2A" w14:textId="77777777" w:rsidR="00E56175" w:rsidRDefault="00E56175" w:rsidP="00DF2F19">
      <w:pPr>
        <w:spacing w:after="0" w:line="240" w:lineRule="auto"/>
      </w:pPr>
      <w:r>
        <w:continuationSeparator/>
      </w:r>
    </w:p>
  </w:footnote>
  <w:footnote w:type="continuationNotice" w:id="1">
    <w:p w14:paraId="2C3C71B1" w14:textId="77777777" w:rsidR="00E56175" w:rsidRDefault="00E561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2BA577E"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463DFA">
      <w:rPr>
        <w:rFonts w:ascii="Gill Sans MT" w:hAnsi="Gill Sans MT" w:cs="Times New Roman"/>
        <w:caps/>
        <w:sz w:val="40"/>
        <w:szCs w:val="40"/>
      </w:rPr>
      <w:t>0</w:t>
    </w:r>
    <w:r w:rsidR="00AF5BE0">
      <w:rPr>
        <w:rFonts w:ascii="Gill Sans MT" w:hAnsi="Gill Sans MT" w:cs="Times New Roman"/>
        <w:caps/>
        <w:sz w:val="40"/>
        <w:szCs w:val="40"/>
      </w:rPr>
      <w:t>-2</w:t>
    </w:r>
    <w:r w:rsidR="00463DFA">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51C98"/>
    <w:rsid w:val="000746BB"/>
    <w:rsid w:val="00082C72"/>
    <w:rsid w:val="000830AD"/>
    <w:rsid w:val="000848E5"/>
    <w:rsid w:val="00094AF2"/>
    <w:rsid w:val="000A3349"/>
    <w:rsid w:val="000A52EB"/>
    <w:rsid w:val="000B2768"/>
    <w:rsid w:val="000C61A9"/>
    <w:rsid w:val="000C62D2"/>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5EE1"/>
    <w:rsid w:val="00603592"/>
    <w:rsid w:val="00605018"/>
    <w:rsid w:val="00622477"/>
    <w:rsid w:val="00624E81"/>
    <w:rsid w:val="006269E2"/>
    <w:rsid w:val="00626F45"/>
    <w:rsid w:val="006363D8"/>
    <w:rsid w:val="00640B70"/>
    <w:rsid w:val="00641EA6"/>
    <w:rsid w:val="00645F9E"/>
    <w:rsid w:val="00653C0D"/>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2445"/>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34B5"/>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56175"/>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3255</Characters>
  <Application>Microsoft Office Word</Application>
  <DocSecurity>0</DocSecurity>
  <Lines>191</Lines>
  <Paragraphs>182</Paragraphs>
  <ScaleCrop>false</ScaleCrop>
  <HeadingPairs>
    <vt:vector size="2" baseType="variant">
      <vt:variant>
        <vt:lpstr>Title</vt:lpstr>
      </vt:variant>
      <vt:variant>
        <vt:i4>1</vt:i4>
      </vt:variant>
    </vt:vector>
  </HeadingPairs>
  <TitlesOfParts>
    <vt:vector size="1" baseType="lpstr">
      <vt:lpstr>PSYC_AAT_UCR_UCLA</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PSYC_AAT_UCR_UCLA</dc:title>
  <dc:subject/>
  <dc:creator>Rhonda Nishimoto</dc:creator>
  <cp:keywords/>
  <dc:description/>
  <cp:lastModifiedBy>Rhonda Nishimoto</cp:lastModifiedBy>
  <cp:revision>3</cp:revision>
  <dcterms:created xsi:type="dcterms:W3CDTF">2021-02-23T19:17:00Z</dcterms:created>
  <dcterms:modified xsi:type="dcterms:W3CDTF">2021-02-23T19:23:00Z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