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6AC0" w14:textId="77777777" w:rsidR="00AF7F1A" w:rsidRDefault="00AF7F1A" w:rsidP="00F126B7">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7EE40220" w14:textId="77777777" w:rsidR="00536D2D" w:rsidRDefault="00536D2D" w:rsidP="00536D2D">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Elementary Teacher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C3290FF" w14:textId="77777777" w:rsidR="00536D2D" w:rsidRPr="003D7F22" w:rsidRDefault="00536D2D" w:rsidP="00536D2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0AF1346C" w:rsidR="00D83B2B" w:rsidRPr="00D83B2B" w:rsidRDefault="00536D2D" w:rsidP="00536D2D">
      <w:pPr>
        <w:spacing w:line="216" w:lineRule="auto"/>
        <w:rPr>
          <w:rFonts w:cstheme="minorHAnsi"/>
        </w:rPr>
      </w:pPr>
      <w:r w:rsidRPr="005E4925">
        <w:rPr>
          <w:rFonts w:cstheme="minorHAnsi"/>
        </w:rPr>
        <w:t>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Child and Adolescent Development, A.A.-T </w:t>
      </w:r>
      <w:proofErr w:type="spellStart"/>
      <w:r w:rsidRPr="00AF7F1A">
        <w:rPr>
          <w:rFonts w:asciiTheme="minorHAnsi" w:hAnsiTheme="minorHAnsi" w:cstheme="minorHAnsi"/>
          <w:sz w:val="20"/>
          <w:szCs w:val="20"/>
        </w:rPr>
        <w:t>CSUSM</w:t>
      </w:r>
      <w:proofErr w:type="spellEnd"/>
      <w:r w:rsidRPr="00AF7F1A">
        <w:rPr>
          <w:rFonts w:asciiTheme="minorHAnsi" w:hAnsiTheme="minorHAnsi" w:cstheme="minorHAnsi"/>
          <w:sz w:val="20"/>
          <w:szCs w:val="20"/>
        </w:rPr>
        <w:t>, UC</w:t>
      </w:r>
    </w:p>
    <w:p w14:paraId="104BDD1C"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77777777"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Pr>
          <w:rFonts w:asciiTheme="minorHAnsi" w:hAnsiTheme="minorHAnsi" w:cstheme="minorHAnsi"/>
          <w:sz w:val="20"/>
          <w:szCs w:val="20"/>
        </w:rPr>
        <w:t>B</w:t>
      </w:r>
    </w:p>
    <w:p w14:paraId="532936A7" w14:textId="4D5A2F83" w:rsidR="00175F91" w:rsidRPr="00175F91" w:rsidRDefault="00175F91" w:rsidP="00175F91">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60</w:t>
      </w:r>
    </w:p>
    <w:p w14:paraId="3DD7D8BC" w14:textId="55E082B2" w:rsidR="00AF7F1A" w:rsidRPr="002A3606" w:rsidRDefault="007B70DE" w:rsidP="00AF7F1A">
      <w:pPr>
        <w:spacing w:after="0"/>
        <w:ind w:left="360"/>
        <w:rPr>
          <w:rFonts w:cstheme="minorHAnsi"/>
          <w:b/>
          <w:bCs/>
        </w:rPr>
      </w:pPr>
      <w:r>
        <w:rPr>
          <w:rFonts w:cstheme="minorHAnsi"/>
          <w:sz w:val="20"/>
          <w:szCs w:val="20"/>
        </w:rPr>
        <w:br w:type="column"/>
      </w:r>
      <w:r w:rsidR="00AF7F1A" w:rsidRPr="002A3606">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102BFE8" w:rsidR="00BB5431" w:rsidRPr="009C5953" w:rsidRDefault="00175F91"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BB1371B">
                <wp:simplePos x="0" y="0"/>
                <wp:positionH relativeFrom="margin">
                  <wp:align>left</wp:align>
                </wp:positionH>
                <wp:positionV relativeFrom="page">
                  <wp:posOffset>4516343</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355.6pt;width:36.15pt;height:30.05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GSMfH3gAAAAcBAAAPAAAAZHJzL2Rvd25yZXYu&#10;eG1sTI/BTsMwEETvSPyDtUhcKuoklQhK41QoCBAXEKEf4MRLHIjXUey2ga9nOcFpNZrRzNtyt7hR&#10;HHEOgycF6ToBgdR5M1CvYP92f3UDIkRNRo+eUMEXBthV52elLow/0Ssem9gLLqFQaAU2xqmQMnQW&#10;nQ5rPyGx9+5npyPLuZdm1icud6PMkuRaOj0QL1g9YW2x+2wOTsFkg31ZfY/P9erhqQ71cPfYtB9K&#10;XV4st1sQEZf4F4ZffEaHiplafyATxKiAH4kK8jTNQLCdZxsQLd883YCsSvmfv/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RkjHx94AAAAH&#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777D5029" w:rsidR="009D0498" w:rsidRPr="009D61FA" w:rsidRDefault="009D0498" w:rsidP="00F126B7">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536D2D">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36D2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7E1ADEC"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Theme="minorHAnsi" w:hAnsiTheme="minorHAnsi" w:cstheme="minorHAnsi"/>
                <w:color w:val="000000"/>
                <w:sz w:val="22"/>
                <w:szCs w:val="24"/>
                <w:bdr w:val="none" w:sz="0" w:space="0" w:color="auto" w:frame="1"/>
              </w:rPr>
              <w:t>ENGL-101</w:t>
            </w:r>
          </w:p>
        </w:tc>
        <w:tc>
          <w:tcPr>
            <w:tcW w:w="5870" w:type="dxa"/>
          </w:tcPr>
          <w:p w14:paraId="635529C6" w14:textId="7CDCE827"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Theme="minorHAnsi" w:hAnsiTheme="minorHAnsi" w:cstheme="minorHAnsi"/>
                <w:color w:val="000000"/>
                <w:sz w:val="22"/>
                <w:szCs w:val="24"/>
              </w:rPr>
              <w:t xml:space="preserve">College Composition </w:t>
            </w:r>
          </w:p>
        </w:tc>
        <w:tc>
          <w:tcPr>
            <w:tcW w:w="1313" w:type="dxa"/>
          </w:tcPr>
          <w:p w14:paraId="55306BD1" w14:textId="76C6225C"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Theme="minorHAnsi" w:hAnsiTheme="minorHAnsi" w:cstheme="minorHAnsi"/>
                <w:color w:val="000000"/>
                <w:sz w:val="22"/>
                <w:szCs w:val="24"/>
              </w:rPr>
              <w:t>4</w:t>
            </w:r>
          </w:p>
        </w:tc>
      </w:tr>
      <w:tr w:rsidR="00536D2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0475226"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MATH-105</w:t>
            </w:r>
          </w:p>
        </w:tc>
        <w:tc>
          <w:tcPr>
            <w:tcW w:w="5870" w:type="dxa"/>
          </w:tcPr>
          <w:p w14:paraId="37BC83B3" w14:textId="12466780"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College Algebra</w:t>
            </w:r>
          </w:p>
        </w:tc>
        <w:tc>
          <w:tcPr>
            <w:tcW w:w="1313" w:type="dxa"/>
          </w:tcPr>
          <w:p w14:paraId="56152D89" w14:textId="5E67BA04"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4</w:t>
            </w:r>
          </w:p>
        </w:tc>
      </w:tr>
      <w:tr w:rsidR="00536D2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9766CE8"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MUS-100</w:t>
            </w:r>
          </w:p>
        </w:tc>
        <w:tc>
          <w:tcPr>
            <w:tcW w:w="5870" w:type="dxa"/>
          </w:tcPr>
          <w:p w14:paraId="798454FA" w14:textId="5DAAFBDF"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Introduction and Appreciation of Music</w:t>
            </w:r>
          </w:p>
        </w:tc>
        <w:tc>
          <w:tcPr>
            <w:tcW w:w="1313" w:type="dxa"/>
          </w:tcPr>
          <w:p w14:paraId="64BCEF68" w14:textId="65713A8E"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r w:rsidR="00536D2D" w14:paraId="3ACA13E4" w14:textId="77777777" w:rsidTr="00F126B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536D2D" w:rsidRPr="00F126B7" w:rsidRDefault="00536D2D" w:rsidP="00536D2D">
            <w:pPr>
              <w:pStyle w:val="TableParagraph"/>
              <w:spacing w:before="0"/>
              <w:ind w:right="101"/>
              <w:jc w:val="center"/>
              <w:rPr>
                <w:rFonts w:asciiTheme="minorHAnsi" w:hAnsiTheme="minorHAnsi" w:cstheme="minorHAnsi"/>
                <w:b w:val="0"/>
                <w:bCs w:val="0"/>
                <w:color w:val="53247F"/>
                <w:sz w:val="22"/>
              </w:rPr>
            </w:pPr>
            <w:r w:rsidRPr="00F126B7">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0C975D76"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CDE-110</w:t>
            </w:r>
          </w:p>
        </w:tc>
        <w:tc>
          <w:tcPr>
            <w:tcW w:w="5870" w:type="dxa"/>
            <w:shd w:val="clear" w:color="auto" w:fill="F2F2F2" w:themeFill="background1" w:themeFillShade="F2"/>
          </w:tcPr>
          <w:p w14:paraId="57FA4267" w14:textId="7D531F16" w:rsidR="00536D2D" w:rsidRPr="00536D2D" w:rsidRDefault="00536D2D" w:rsidP="00536D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Child Development</w:t>
            </w:r>
          </w:p>
        </w:tc>
        <w:tc>
          <w:tcPr>
            <w:tcW w:w="1313" w:type="dxa"/>
            <w:shd w:val="clear" w:color="auto" w:fill="F2F2F2" w:themeFill="background1" w:themeFillShade="F2"/>
          </w:tcPr>
          <w:p w14:paraId="36D23F10" w14:textId="3EB396D4"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bl>
    <w:p w14:paraId="0C0802D9" w14:textId="7DCE2BF6" w:rsidR="00F003A4" w:rsidRPr="009D61FA" w:rsidRDefault="00F003A4" w:rsidP="00F126B7">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36D2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C955D97"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bdr w:val="none" w:sz="0" w:space="0" w:color="auto" w:frame="1"/>
              </w:rPr>
              <w:t>GEOG-108</w:t>
            </w:r>
          </w:p>
        </w:tc>
        <w:tc>
          <w:tcPr>
            <w:tcW w:w="5870" w:type="dxa"/>
          </w:tcPr>
          <w:p w14:paraId="03571DB6" w14:textId="2B1D6FE4"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rPr>
              <w:t>World Regional Geography</w:t>
            </w:r>
          </w:p>
        </w:tc>
        <w:tc>
          <w:tcPr>
            <w:tcW w:w="1313" w:type="dxa"/>
          </w:tcPr>
          <w:p w14:paraId="401B7A34" w14:textId="57DFDAF6"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Calibri" w:hAnsi="Calibri" w:cs="Calibri"/>
                <w:color w:val="000000"/>
                <w:sz w:val="22"/>
                <w:szCs w:val="24"/>
              </w:rPr>
              <w:t>3</w:t>
            </w:r>
          </w:p>
        </w:tc>
      </w:tr>
      <w:tr w:rsidR="00536D2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7F3B18D"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COMM-100</w:t>
            </w:r>
          </w:p>
        </w:tc>
        <w:tc>
          <w:tcPr>
            <w:tcW w:w="5870" w:type="dxa"/>
          </w:tcPr>
          <w:p w14:paraId="00F9BB57" w14:textId="7AFF64B6"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Public Speaking</w:t>
            </w:r>
          </w:p>
        </w:tc>
        <w:tc>
          <w:tcPr>
            <w:tcW w:w="1313" w:type="dxa"/>
          </w:tcPr>
          <w:p w14:paraId="0794A019" w14:textId="2D0DDDD5"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r w:rsidR="00536D2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CF03F8C"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PHY-101</w:t>
            </w:r>
          </w:p>
        </w:tc>
        <w:tc>
          <w:tcPr>
            <w:tcW w:w="5870" w:type="dxa"/>
          </w:tcPr>
          <w:p w14:paraId="21C771E7" w14:textId="0F81F414"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Basic Physics: Energy and Motion</w:t>
            </w:r>
          </w:p>
        </w:tc>
        <w:tc>
          <w:tcPr>
            <w:tcW w:w="1313" w:type="dxa"/>
          </w:tcPr>
          <w:p w14:paraId="7B69753E" w14:textId="714CC7F9"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4</w:t>
            </w:r>
          </w:p>
        </w:tc>
      </w:tr>
      <w:tr w:rsidR="00536D2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36D2D" w:rsidRPr="008E1CE1" w:rsidRDefault="00536D2D" w:rsidP="00536D2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069A0C4"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ENGL-103</w:t>
            </w:r>
          </w:p>
        </w:tc>
        <w:tc>
          <w:tcPr>
            <w:tcW w:w="5870" w:type="dxa"/>
          </w:tcPr>
          <w:p w14:paraId="115C0398" w14:textId="74D9BE03"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Critical Thinking and Writing</w:t>
            </w:r>
          </w:p>
        </w:tc>
        <w:tc>
          <w:tcPr>
            <w:tcW w:w="1313" w:type="dxa"/>
          </w:tcPr>
          <w:p w14:paraId="12028B2E" w14:textId="2DBC8147"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r w:rsidR="00536D2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536D2D" w:rsidRPr="008E1CE1" w:rsidRDefault="00536D2D" w:rsidP="00536D2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EDF140A"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HIST-103</w:t>
            </w:r>
          </w:p>
        </w:tc>
        <w:tc>
          <w:tcPr>
            <w:tcW w:w="5870" w:type="dxa"/>
          </w:tcPr>
          <w:p w14:paraId="5BA2ADEA" w14:textId="086AFFAE" w:rsidR="00536D2D" w:rsidRPr="00536D2D" w:rsidRDefault="00536D2D" w:rsidP="00536D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 xml:space="preserve">World History to 1500 </w:t>
            </w:r>
          </w:p>
        </w:tc>
        <w:tc>
          <w:tcPr>
            <w:tcW w:w="1313" w:type="dxa"/>
          </w:tcPr>
          <w:p w14:paraId="0AF6D1F0" w14:textId="1578F004"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F5A0244" w:rsidR="0067051E" w:rsidRDefault="0067051E" w:rsidP="00605018">
      <w:pPr>
        <w:pStyle w:val="Heading10"/>
      </w:pPr>
      <w:r>
        <w:t>Career Options</w:t>
      </w:r>
    </w:p>
    <w:p w14:paraId="339A77B8"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2BBC173" w14:textId="520E8BF7" w:rsidR="00175F91" w:rsidRPr="00175F91" w:rsidRDefault="00175F91" w:rsidP="00175F91">
      <w:pPr>
        <w:spacing w:after="0"/>
        <w:rPr>
          <w:sz w:val="16"/>
          <w:szCs w:val="16"/>
        </w:rPr>
      </w:pPr>
    </w:p>
    <w:p w14:paraId="4DFD6D98" w14:textId="2869745D"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175F91">
          <w:type w:val="continuous"/>
          <w:pgSz w:w="12240" w:h="15840" w:code="1"/>
          <w:pgMar w:top="360" w:right="360" w:bottom="720" w:left="360" w:header="360" w:footer="144" w:gutter="0"/>
          <w:cols w:num="2" w:space="720"/>
          <w:docGrid w:linePitch="360"/>
        </w:sectPr>
      </w:pPr>
    </w:p>
    <w:p w14:paraId="70A1E2AF" w14:textId="77777777" w:rsidR="00F126B7" w:rsidRDefault="00F126B7" w:rsidP="00F126B7">
      <w:pPr>
        <w:pStyle w:val="Heading10"/>
      </w:pPr>
      <w:r>
        <w:lastRenderedPageBreak/>
        <w:t>Financial Aid</w:t>
      </w:r>
    </w:p>
    <w:p w14:paraId="7919345C" w14:textId="0D8237AF" w:rsidR="00F126B7" w:rsidRDefault="00F126B7" w:rsidP="00F126B7">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472532C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02EF2">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965E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36D2D" w:rsidRPr="00196E3C" w14:paraId="7EF67193"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1BB5F2C"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bdr w:val="none" w:sz="0" w:space="0" w:color="auto" w:frame="1"/>
              </w:rPr>
              <w:t>LIT-106</w:t>
            </w:r>
          </w:p>
        </w:tc>
        <w:tc>
          <w:tcPr>
            <w:tcW w:w="5870" w:type="dxa"/>
          </w:tcPr>
          <w:p w14:paraId="57F7AEC4" w14:textId="4ADABF6E"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rPr>
              <w:t>Introduction to Literature (formerly ENGL-106)</w:t>
            </w:r>
          </w:p>
        </w:tc>
        <w:tc>
          <w:tcPr>
            <w:tcW w:w="1313" w:type="dxa"/>
          </w:tcPr>
          <w:p w14:paraId="53F87D94" w14:textId="1584DE87"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Calibri" w:hAnsi="Calibri" w:cs="Calibri"/>
                <w:color w:val="000000"/>
                <w:sz w:val="22"/>
                <w:szCs w:val="24"/>
              </w:rPr>
              <w:t>3</w:t>
            </w:r>
          </w:p>
        </w:tc>
      </w:tr>
      <w:tr w:rsidR="00536D2D" w14:paraId="770BBE7C"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886C547"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GEOL-106</w:t>
            </w:r>
          </w:p>
        </w:tc>
        <w:tc>
          <w:tcPr>
            <w:tcW w:w="5870" w:type="dxa"/>
          </w:tcPr>
          <w:p w14:paraId="179A7923" w14:textId="1198E840"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Earth Science</w:t>
            </w:r>
          </w:p>
        </w:tc>
        <w:tc>
          <w:tcPr>
            <w:tcW w:w="1313" w:type="dxa"/>
          </w:tcPr>
          <w:p w14:paraId="1C25F3EE" w14:textId="0C09ECF7"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4</w:t>
            </w:r>
          </w:p>
        </w:tc>
      </w:tr>
      <w:tr w:rsidR="00536D2D" w14:paraId="1EE7567E"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6A27D74"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CHEM-100</w:t>
            </w:r>
          </w:p>
        </w:tc>
        <w:tc>
          <w:tcPr>
            <w:tcW w:w="5870" w:type="dxa"/>
          </w:tcPr>
          <w:p w14:paraId="58BCA94D" w14:textId="120374E4"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Introduction to Chemistry</w:t>
            </w:r>
          </w:p>
        </w:tc>
        <w:tc>
          <w:tcPr>
            <w:tcW w:w="1313" w:type="dxa"/>
          </w:tcPr>
          <w:p w14:paraId="58B7D15A" w14:textId="2FA66267"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4</w:t>
            </w:r>
          </w:p>
        </w:tc>
      </w:tr>
      <w:tr w:rsidR="00536D2D" w14:paraId="0C3C362B" w14:textId="77777777" w:rsidTr="00B965E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536D2D" w:rsidRPr="00B965E0" w:rsidRDefault="00536D2D" w:rsidP="00536D2D">
            <w:pPr>
              <w:pStyle w:val="TableParagraph"/>
              <w:spacing w:before="0"/>
              <w:ind w:right="101"/>
              <w:jc w:val="center"/>
              <w:rPr>
                <w:rFonts w:asciiTheme="minorHAnsi" w:hAnsiTheme="minorHAnsi" w:cstheme="minorHAnsi"/>
                <w:b w:val="0"/>
                <w:bCs w:val="0"/>
                <w:color w:val="53247F"/>
                <w:sz w:val="22"/>
              </w:rPr>
            </w:pPr>
            <w:r w:rsidRPr="00B965E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03923F46"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sz="0" w:space="0" w:color="auto" w:frame="1"/>
              </w:rPr>
              <w:t>PSYC-101</w:t>
            </w:r>
          </w:p>
        </w:tc>
        <w:tc>
          <w:tcPr>
            <w:tcW w:w="5870" w:type="dxa"/>
            <w:shd w:val="clear" w:color="auto" w:fill="F2F2F2" w:themeFill="background1" w:themeFillShade="F2"/>
          </w:tcPr>
          <w:p w14:paraId="75CAD893" w14:textId="2DB31EB1" w:rsidR="00536D2D" w:rsidRPr="00536D2D" w:rsidRDefault="00536D2D" w:rsidP="00536D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Introduction to Psychology</w:t>
            </w:r>
          </w:p>
        </w:tc>
        <w:tc>
          <w:tcPr>
            <w:tcW w:w="1313" w:type="dxa"/>
            <w:shd w:val="clear" w:color="auto" w:fill="F2F2F2" w:themeFill="background1" w:themeFillShade="F2"/>
          </w:tcPr>
          <w:p w14:paraId="01E368E8" w14:textId="508E2E94"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bl>
    <w:p w14:paraId="7212A20C" w14:textId="4B5ECFA1"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36D2D">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36D2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2DFB46B"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Theme="minorHAnsi" w:hAnsiTheme="minorHAnsi" w:cstheme="minorHAnsi"/>
                <w:color w:val="000000"/>
                <w:sz w:val="22"/>
                <w:szCs w:val="24"/>
                <w:bdr w:val="none" w:sz="0" w:space="0" w:color="auto" w:frame="1"/>
              </w:rPr>
              <w:t>MATH-155</w:t>
            </w:r>
          </w:p>
        </w:tc>
        <w:tc>
          <w:tcPr>
            <w:tcW w:w="5870" w:type="dxa"/>
          </w:tcPr>
          <w:p w14:paraId="52AA2F38" w14:textId="542D809D"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Theme="minorHAnsi" w:hAnsiTheme="minorHAnsi" w:cstheme="minorHAnsi"/>
                <w:color w:val="000000"/>
                <w:sz w:val="22"/>
                <w:szCs w:val="24"/>
              </w:rPr>
              <w:t xml:space="preserve">Mathematics for Elementary Teaching </w:t>
            </w:r>
          </w:p>
        </w:tc>
        <w:tc>
          <w:tcPr>
            <w:tcW w:w="1313" w:type="dxa"/>
          </w:tcPr>
          <w:p w14:paraId="65E25DD8" w14:textId="10D85545"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Theme="minorHAnsi" w:hAnsiTheme="minorHAnsi" w:cstheme="minorHAnsi"/>
                <w:color w:val="000000"/>
                <w:sz w:val="22"/>
                <w:szCs w:val="24"/>
              </w:rPr>
              <w:t>3</w:t>
            </w:r>
          </w:p>
        </w:tc>
      </w:tr>
      <w:tr w:rsidR="00536D2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36D2D" w:rsidRPr="008E1CE1" w:rsidRDefault="00536D2D" w:rsidP="00536D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95E87C1"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HIST-111</w:t>
            </w:r>
          </w:p>
        </w:tc>
        <w:tc>
          <w:tcPr>
            <w:tcW w:w="5870" w:type="dxa"/>
          </w:tcPr>
          <w:p w14:paraId="6250AC6D" w14:textId="3B482943"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U.S. History to 1877</w:t>
            </w:r>
          </w:p>
        </w:tc>
        <w:tc>
          <w:tcPr>
            <w:tcW w:w="1313" w:type="dxa"/>
          </w:tcPr>
          <w:p w14:paraId="4BF3CCB4" w14:textId="3E1BDE8F"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r w:rsidR="00536D2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36D2D" w:rsidRPr="008E1CE1" w:rsidRDefault="00536D2D" w:rsidP="00536D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720E25A" w:rsidR="00536D2D" w:rsidRPr="00536D2D" w:rsidRDefault="00536D2D" w:rsidP="00536D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PS-101</w:t>
            </w:r>
          </w:p>
        </w:tc>
        <w:tc>
          <w:tcPr>
            <w:tcW w:w="5870" w:type="dxa"/>
          </w:tcPr>
          <w:p w14:paraId="5132DCF8" w14:textId="5217E60A" w:rsidR="00536D2D" w:rsidRPr="00536D2D" w:rsidRDefault="00536D2D" w:rsidP="00536D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Introduction to American Government and Politics</w:t>
            </w:r>
          </w:p>
        </w:tc>
        <w:tc>
          <w:tcPr>
            <w:tcW w:w="1313" w:type="dxa"/>
          </w:tcPr>
          <w:p w14:paraId="2753F63B" w14:textId="438D2518" w:rsidR="00536D2D" w:rsidRPr="00536D2D" w:rsidRDefault="00536D2D" w:rsidP="00536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r w:rsidR="00536D2D" w14:paraId="33F1B390"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536D2D" w:rsidRPr="00B965E0" w:rsidRDefault="00536D2D" w:rsidP="00536D2D">
            <w:pPr>
              <w:pStyle w:val="TableParagraph"/>
              <w:spacing w:before="0"/>
              <w:ind w:right="101"/>
              <w:jc w:val="center"/>
              <w:rPr>
                <w:rFonts w:asciiTheme="minorHAnsi" w:hAnsiTheme="minorHAnsi" w:cstheme="minorHAnsi"/>
                <w:b/>
                <w:bCs/>
                <w:color w:val="53247F"/>
                <w:sz w:val="22"/>
              </w:rPr>
            </w:pPr>
            <w:r w:rsidRPr="00B965E0">
              <w:rPr>
                <w:rFonts w:ascii="Calibri" w:hAnsi="Calibri" w:cs="Calibri"/>
                <w:color w:val="C00000"/>
                <w:sz w:val="22"/>
              </w:rPr>
              <w:sym w:font="Webdings" w:char="F063"/>
            </w:r>
          </w:p>
        </w:tc>
        <w:tc>
          <w:tcPr>
            <w:tcW w:w="2034" w:type="dxa"/>
          </w:tcPr>
          <w:p w14:paraId="394AF44D" w14:textId="3C3B9ED3" w:rsidR="00536D2D" w:rsidRPr="00536D2D" w:rsidRDefault="00536D2D" w:rsidP="00536D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sz="0" w:space="0" w:color="auto" w:frame="1"/>
              </w:rPr>
              <w:t>BIOL-115</w:t>
            </w:r>
          </w:p>
        </w:tc>
        <w:tc>
          <w:tcPr>
            <w:tcW w:w="5870" w:type="dxa"/>
          </w:tcPr>
          <w:p w14:paraId="0B8B04D1" w14:textId="45D40AB4" w:rsidR="00536D2D" w:rsidRPr="00536D2D" w:rsidRDefault="00536D2D" w:rsidP="00536D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Topics in Biology</w:t>
            </w:r>
          </w:p>
        </w:tc>
        <w:tc>
          <w:tcPr>
            <w:tcW w:w="1313" w:type="dxa"/>
          </w:tcPr>
          <w:p w14:paraId="6F448D68" w14:textId="3541BB2D" w:rsidR="00536D2D" w:rsidRPr="00536D2D" w:rsidRDefault="00536D2D" w:rsidP="00536D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4</w:t>
            </w:r>
          </w:p>
        </w:tc>
      </w:tr>
      <w:tr w:rsidR="00536D2D" w14:paraId="4D9CE081" w14:textId="77777777" w:rsidTr="00536D2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33E5BAD7" w14:textId="2196BA44" w:rsidR="00536D2D" w:rsidRPr="00B965E0" w:rsidRDefault="00536D2D" w:rsidP="00536D2D">
            <w:pPr>
              <w:pStyle w:val="TableParagraph"/>
              <w:spacing w:before="0"/>
              <w:ind w:right="101"/>
              <w:jc w:val="center"/>
              <w:rPr>
                <w:rFonts w:ascii="Calibri" w:hAnsi="Calibri" w:cs="Calibri"/>
                <w:color w:val="C00000"/>
              </w:rPr>
            </w:pPr>
            <w:r w:rsidRPr="00B965E0">
              <w:rPr>
                <w:rFonts w:ascii="Calibri" w:hAnsi="Calibri" w:cs="Calibri"/>
                <w:b w:val="0"/>
                <w:bCs w:val="0"/>
                <w:color w:val="C00000"/>
                <w:sz w:val="22"/>
              </w:rPr>
              <w:sym w:font="Webdings" w:char="F063"/>
            </w:r>
          </w:p>
        </w:tc>
        <w:tc>
          <w:tcPr>
            <w:tcW w:w="2034" w:type="dxa"/>
            <w:shd w:val="clear" w:color="auto" w:fill="FFFFFF" w:themeFill="background1"/>
          </w:tcPr>
          <w:p w14:paraId="0F3D988F" w14:textId="35B68DC8" w:rsidR="00536D2D" w:rsidRPr="00536D2D" w:rsidRDefault="00536D2D" w:rsidP="00536D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536D2D">
              <w:rPr>
                <w:rFonts w:asciiTheme="minorHAnsi" w:hAnsiTheme="minorHAnsi" w:cstheme="minorHAnsi"/>
                <w:color w:val="000000"/>
                <w:sz w:val="22"/>
                <w:szCs w:val="24"/>
                <w:bdr w:val="none" w:sz="0" w:space="0" w:color="auto" w:frame="1"/>
              </w:rPr>
              <w:t>ED-138</w:t>
            </w:r>
          </w:p>
        </w:tc>
        <w:tc>
          <w:tcPr>
            <w:tcW w:w="5870" w:type="dxa"/>
            <w:shd w:val="clear" w:color="auto" w:fill="FFFFFF" w:themeFill="background1"/>
          </w:tcPr>
          <w:p w14:paraId="4912603E" w14:textId="376A02BB" w:rsidR="00536D2D" w:rsidRPr="00536D2D" w:rsidRDefault="00536D2D" w:rsidP="00536D2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36D2D">
              <w:rPr>
                <w:rFonts w:cstheme="minorHAnsi"/>
                <w:color w:val="000000"/>
                <w:sz w:val="22"/>
                <w:szCs w:val="24"/>
              </w:rPr>
              <w:t xml:space="preserve">Introduction to Elementary Classroom Teaching and Fieldwork </w:t>
            </w:r>
          </w:p>
        </w:tc>
        <w:tc>
          <w:tcPr>
            <w:tcW w:w="1313" w:type="dxa"/>
            <w:shd w:val="clear" w:color="auto" w:fill="FFFFFF" w:themeFill="background1"/>
          </w:tcPr>
          <w:p w14:paraId="61031080" w14:textId="78F787F0" w:rsidR="00536D2D" w:rsidRPr="00536D2D" w:rsidRDefault="00536D2D" w:rsidP="00536D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536D2D">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18655C3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CE868" w14:textId="77777777" w:rsidR="00325AD3" w:rsidRDefault="00325AD3" w:rsidP="00DF2F19">
      <w:pPr>
        <w:spacing w:after="0" w:line="240" w:lineRule="auto"/>
      </w:pPr>
      <w:r>
        <w:separator/>
      </w:r>
    </w:p>
  </w:endnote>
  <w:endnote w:type="continuationSeparator" w:id="0">
    <w:p w14:paraId="18A98A06" w14:textId="77777777" w:rsidR="00325AD3" w:rsidRDefault="00325AD3" w:rsidP="00DF2F19">
      <w:pPr>
        <w:spacing w:after="0" w:line="240" w:lineRule="auto"/>
      </w:pPr>
      <w:r>
        <w:continuationSeparator/>
      </w:r>
    </w:p>
  </w:endnote>
  <w:endnote w:type="continuationNotice" w:id="1">
    <w:p w14:paraId="726FC654" w14:textId="77777777" w:rsidR="00325AD3" w:rsidRDefault="00325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6863D" w14:textId="77777777" w:rsidR="00325AD3" w:rsidRDefault="00325AD3" w:rsidP="00DF2F19">
      <w:pPr>
        <w:spacing w:after="0" w:line="240" w:lineRule="auto"/>
      </w:pPr>
      <w:r>
        <w:separator/>
      </w:r>
    </w:p>
  </w:footnote>
  <w:footnote w:type="continuationSeparator" w:id="0">
    <w:p w14:paraId="608433C0" w14:textId="77777777" w:rsidR="00325AD3" w:rsidRDefault="00325AD3" w:rsidP="00DF2F19">
      <w:pPr>
        <w:spacing w:after="0" w:line="240" w:lineRule="auto"/>
      </w:pPr>
      <w:r>
        <w:continuationSeparator/>
      </w:r>
    </w:p>
  </w:footnote>
  <w:footnote w:type="continuationNotice" w:id="1">
    <w:p w14:paraId="1585DE13" w14:textId="77777777" w:rsidR="00325AD3" w:rsidRDefault="00325A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75F91"/>
    <w:rsid w:val="00184AD7"/>
    <w:rsid w:val="00185DE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5AD3"/>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36D2D"/>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B179F"/>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762"/>
    <w:rsid w:val="00E97C9F"/>
    <w:rsid w:val="00EA2C6F"/>
    <w:rsid w:val="00EB64F1"/>
    <w:rsid w:val="00EF0DEF"/>
    <w:rsid w:val="00EF26D3"/>
    <w:rsid w:val="00EF3B44"/>
    <w:rsid w:val="00F003A4"/>
    <w:rsid w:val="00F0078F"/>
    <w:rsid w:val="00F02482"/>
    <w:rsid w:val="00F126B7"/>
    <w:rsid w:val="00F21058"/>
    <w:rsid w:val="00F51AC5"/>
    <w:rsid w:val="00F71015"/>
    <w:rsid w:val="00F76131"/>
    <w:rsid w:val="00F76AA4"/>
    <w:rsid w:val="00F81BE1"/>
    <w:rsid w:val="00FA362C"/>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2876</Characters>
  <Application>Microsoft Office Word</Application>
  <DocSecurity>0</DocSecurity>
  <Lines>159</Lines>
  <Paragraphs>153</Paragraphs>
  <ScaleCrop>false</ScaleCrop>
  <HeadingPairs>
    <vt:vector size="2" baseType="variant">
      <vt:variant>
        <vt:lpstr>Title</vt:lpstr>
      </vt:variant>
      <vt:variant>
        <vt:i4>1</vt:i4>
      </vt:variant>
    </vt:vector>
  </HeadingPairs>
  <TitlesOfParts>
    <vt:vector size="1" baseType="lpstr">
      <vt:lpstr>TEDS_AAT_Elementary_Teacher_Ed_CSU</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TEDS_AAT_Elementary_Teacher_Ed_CSU</dc:title>
  <dc:subject/>
  <dc:creator>Rhonda Nishimoto</dc:creator>
  <cp:keywords/>
  <dc:description/>
  <cp:lastModifiedBy>Rhonda Nishimoto</cp:lastModifiedBy>
  <cp:revision>4</cp:revision>
  <dcterms:created xsi:type="dcterms:W3CDTF">2021-02-23T20:39:00Z</dcterms:created>
  <dcterms:modified xsi:type="dcterms:W3CDTF">2021-02-23T20:48:00Z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