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868" w14:textId="40654D8A" w:rsidR="003A4C7B" w:rsidRDefault="00B7439B" w:rsidP="007B564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Physics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7B5B88E0" w14:textId="5F9FD629" w:rsidR="00FC3922" w:rsidRPr="003D7F22" w:rsidRDefault="00DA3E18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51AD883D" w:rsidR="00D83B2B" w:rsidRPr="00D83B2B" w:rsidRDefault="00B7439B" w:rsidP="00D83B2B">
      <w:pPr>
        <w:spacing w:line="216" w:lineRule="auto"/>
        <w:rPr>
          <w:rFonts w:cstheme="minorHAnsi"/>
        </w:rPr>
      </w:pPr>
      <w:r>
        <w:rPr>
          <w:rFonts w:cstheme="minorHAnsi"/>
        </w:rPr>
        <w:t>P</w:t>
      </w:r>
      <w:r w:rsidRPr="001475BE">
        <w:rPr>
          <w:rFonts w:cstheme="minorHAnsi"/>
        </w:rPr>
        <w:t>hysics explains the fundamental laws of the universe and introduces important concepts that are essential for understanding all the other branches of science such as chemistry and biology</w:t>
      </w:r>
      <w:proofErr w:type="gramStart"/>
      <w:r w:rsidRPr="001475BE">
        <w:rPr>
          <w:rFonts w:cstheme="minorHAnsi"/>
        </w:rPr>
        <w:t xml:space="preserve">. </w:t>
      </w:r>
      <w:proofErr w:type="gramEnd"/>
      <w:r w:rsidRPr="001475BE">
        <w:rPr>
          <w:rFonts w:cstheme="minorHAnsi"/>
        </w:rPr>
        <w:t>With a strong foundation in the concepts of physics, students will be better equipped to understand the beauty and complexity of the world around them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7D13BCD" w14:textId="4FAAEE73" w:rsidR="007B5645" w:rsidRPr="00B7439B" w:rsidRDefault="00B7439B" w:rsidP="00B743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Physics</w:t>
      </w:r>
      <w:r w:rsidR="007B5645" w:rsidRPr="007B5645">
        <w:rPr>
          <w:rFonts w:asciiTheme="minorHAnsi" w:hAnsiTheme="minorHAnsi" w:cstheme="minorHAnsi"/>
          <w:sz w:val="20"/>
          <w:szCs w:val="20"/>
        </w:rPr>
        <w:t>, A.S.-T CSU, UC</w:t>
      </w:r>
    </w:p>
    <w:p w14:paraId="2715CE70" w14:textId="6B125C3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5905F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A3E18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72600AA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7439B">
        <w:rPr>
          <w:rFonts w:asciiTheme="minorHAnsi" w:hAnsiTheme="minorHAnsi" w:cstheme="minorHAnsi"/>
          <w:sz w:val="20"/>
          <w:szCs w:val="20"/>
        </w:rPr>
        <w:t>71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A67B04C" w:rsidR="00BB5431" w:rsidRPr="009C5953" w:rsidRDefault="007B5645" w:rsidP="00B7439B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48AA26F">
                <wp:simplePos x="0" y="0"/>
                <wp:positionH relativeFrom="margin">
                  <wp:posOffset>-5740</wp:posOffset>
                </wp:positionH>
                <wp:positionV relativeFrom="page">
                  <wp:posOffset>3032252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-.45pt;margin-top:238.7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CAz5w4AAAAAgBAAAPAAAAZHJzL2Rvd25yZXYu&#10;eG1sTI/BTsMwEETvSPyDtUhcqtYptA2EbCoUBBUXEIEPcJIlDtjrKHbbwNdjTnAczWjmTb6drBEH&#10;Gn3vGGG5SEAQN67tuUN4e72fX4HwQXGrjGNC+CIP2+L0JFdZ6478QocqdCKWsM8Ugg5hyKT0jSar&#10;/MINxNF7d6NVIcqxk+2ojrHcGnmRJBtpVc9xQauBSk3NZ7W3CIP2+nn2bZ7K2cNj6cv+blfVH4jn&#10;Z9PtDYhAU/gLwy9+RIciMtVuz60XBmF+HYMIqzRdg4h+ulyBqBHWl+kGZJHL/we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CAz5w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4AA61E4" w:rsidR="009D0498" w:rsidRPr="009D61FA" w:rsidRDefault="009D0498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7439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7439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7439B" w:rsidRPr="008E1CE1" w:rsidRDefault="00B7439B" w:rsidP="00B7439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C5B2221" w:rsidR="00B7439B" w:rsidRPr="00B7439B" w:rsidRDefault="00B7439B" w:rsidP="00B7439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635529C6" w14:textId="2FE2B6E0" w:rsidR="00B7439B" w:rsidRPr="00B7439B" w:rsidRDefault="00B7439B" w:rsidP="00B7439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5306BD1" w14:textId="2255531A" w:rsidR="00B7439B" w:rsidRPr="00B7439B" w:rsidRDefault="00B7439B" w:rsidP="00B7439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7439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7439B" w:rsidRPr="008E1CE1" w:rsidRDefault="00B7439B" w:rsidP="00B7439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B11A41B" w:rsidR="00B7439B" w:rsidRPr="00B7439B" w:rsidRDefault="00B7439B" w:rsidP="00B7439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484283CD" w:rsidR="00B7439B" w:rsidRPr="00B7439B" w:rsidRDefault="00B7439B" w:rsidP="00B7439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043B42BD" w:rsidR="00B7439B" w:rsidRPr="00B7439B" w:rsidRDefault="00B7439B" w:rsidP="00B7439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7439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7439B" w:rsidRPr="008E1CE1" w:rsidRDefault="00B7439B" w:rsidP="00B7439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2B332A4" w:rsidR="00B7439B" w:rsidRPr="00B7439B" w:rsidRDefault="00B7439B" w:rsidP="00B7439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sz w:val="22"/>
                <w:szCs w:val="24"/>
              </w:rPr>
              <w:t>BIOL-128</w:t>
            </w:r>
          </w:p>
        </w:tc>
        <w:tc>
          <w:tcPr>
            <w:tcW w:w="5870" w:type="dxa"/>
          </w:tcPr>
          <w:p w14:paraId="798454FA" w14:textId="201DA2EC" w:rsidR="00B7439B" w:rsidRPr="00B7439B" w:rsidRDefault="00B7439B" w:rsidP="00B7439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sz w:val="22"/>
                <w:szCs w:val="24"/>
              </w:rPr>
              <w:t>History of Science</w:t>
            </w:r>
          </w:p>
        </w:tc>
        <w:tc>
          <w:tcPr>
            <w:tcW w:w="1313" w:type="dxa"/>
          </w:tcPr>
          <w:p w14:paraId="64BCEF68" w14:textId="16EBE5E4" w:rsidR="00B7439B" w:rsidRPr="00B7439B" w:rsidRDefault="00B7439B" w:rsidP="00B7439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B7439B" w14:paraId="3ACA13E4" w14:textId="77777777" w:rsidTr="007B564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7439B" w:rsidRPr="007B5645" w:rsidRDefault="00B7439B" w:rsidP="00B7439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4BC5996" w:rsidR="00B7439B" w:rsidRPr="00B7439B" w:rsidRDefault="00B7439B" w:rsidP="00B7439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58FFA2ED" w:rsidR="00B7439B" w:rsidRPr="00B7439B" w:rsidRDefault="00B7439B" w:rsidP="00B7439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23AFBA8D" w:rsidR="00B7439B" w:rsidRPr="00B7439B" w:rsidRDefault="00B7439B" w:rsidP="00B7439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821C681" w:rsidR="00F003A4" w:rsidRPr="009D61FA" w:rsidRDefault="00F003A4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51201">
        <w:rPr>
          <w:b/>
          <w:bCs/>
          <w:i/>
          <w:iCs/>
          <w:sz w:val="24"/>
          <w:szCs w:val="24"/>
        </w:rPr>
        <w:t xml:space="preserve">4 </w:t>
      </w:r>
      <w:r>
        <w:rPr>
          <w:b/>
          <w:bCs/>
          <w:i/>
          <w:iCs/>
          <w:sz w:val="24"/>
          <w:szCs w:val="24"/>
        </w:rPr>
        <w:t>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5120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437AC40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3571DB6" w14:textId="78A8EF51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401B7A34" w14:textId="756126B7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5120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60AB3B3" w14:textId="7777777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ART-104 or</w:t>
            </w:r>
          </w:p>
          <w:p w14:paraId="539C98D1" w14:textId="7777777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DAN-100 or</w:t>
            </w:r>
          </w:p>
          <w:p w14:paraId="66A271EF" w14:textId="399F6C02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661F15BC" w14:textId="77777777" w:rsidR="00451201" w:rsidRPr="00451201" w:rsidRDefault="00451201" w:rsidP="00451201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World Art or</w:t>
            </w:r>
          </w:p>
          <w:p w14:paraId="5191C4BB" w14:textId="77777777" w:rsidR="00451201" w:rsidRPr="00451201" w:rsidRDefault="00451201" w:rsidP="00451201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History and Appreciation of Dance or</w:t>
            </w:r>
          </w:p>
          <w:p w14:paraId="00F9BB57" w14:textId="6035284D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 xml:space="preserve">History of Jazz and Blues </w:t>
            </w:r>
          </w:p>
        </w:tc>
        <w:tc>
          <w:tcPr>
            <w:tcW w:w="1313" w:type="dxa"/>
          </w:tcPr>
          <w:p w14:paraId="0794A019" w14:textId="35319761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451201" w14:paraId="06A21697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A878053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115C0398" w14:textId="7E72D11A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12028B2E" w14:textId="6DC57B88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51201" w14:paraId="39E0A0A8" w14:textId="77777777" w:rsidTr="00B74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3495F26" w14:textId="37E44A3D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0D3E271" w14:textId="2A08B3B2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BA2ADEA" w14:textId="4E479776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AF6D1F0" w14:textId="7653D19B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2DD05B6D" w14:textId="77777777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Engineering (B) (</w:t>
      </w:r>
      <w:proofErr w:type="spellStart"/>
      <w:r w:rsidRPr="00B7439B">
        <w:rPr>
          <w:rFonts w:cstheme="minorHAnsi"/>
          <w:sz w:val="20"/>
          <w:szCs w:val="20"/>
        </w:rPr>
        <w:t>Nanosystems</w:t>
      </w:r>
      <w:proofErr w:type="spellEnd"/>
      <w:r w:rsidRPr="00B7439B">
        <w:rPr>
          <w:rFonts w:cstheme="minorHAnsi"/>
          <w:sz w:val="20"/>
          <w:szCs w:val="20"/>
        </w:rPr>
        <w:t>, Chemical, Electronic) (B, M, D)</w:t>
      </w:r>
    </w:p>
    <w:p w14:paraId="2D5036A5" w14:textId="6855568A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Research Scientist (B, M)</w:t>
      </w:r>
      <w:r>
        <w:rPr>
          <w:rFonts w:cstheme="minorHAnsi"/>
          <w:sz w:val="20"/>
          <w:szCs w:val="20"/>
        </w:rPr>
        <w:t xml:space="preserve">, </w:t>
      </w:r>
      <w:r w:rsidRPr="00B7439B">
        <w:rPr>
          <w:rFonts w:cstheme="minorHAnsi"/>
          <w:sz w:val="20"/>
          <w:szCs w:val="20"/>
        </w:rPr>
        <w:t>Physicists (M, D)</w:t>
      </w:r>
    </w:p>
    <w:p w14:paraId="794D2DCE" w14:textId="77777777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Physics Teachers, Postsecondary (D)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1312CCCA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451201">
        <w:rPr>
          <w:b/>
          <w:bCs/>
          <w:i/>
          <w:iCs/>
          <w:sz w:val="24"/>
          <w:szCs w:val="24"/>
        </w:rPr>
        <w:t xml:space="preserve"> 1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B7439B">
        <w:rPr>
          <w:b/>
          <w:bCs/>
          <w:i/>
          <w:iCs/>
          <w:sz w:val="24"/>
          <w:szCs w:val="24"/>
        </w:rPr>
        <w:t>8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1201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451201" w:rsidRPr="00A10835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A1083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9E1C94C" w14:textId="77777777" w:rsidR="00451201" w:rsidRPr="00451201" w:rsidRDefault="00451201" w:rsidP="0045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1201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9B4D074" w14:textId="45F4437F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2526AA2" w14:textId="77777777" w:rsidR="00451201" w:rsidRPr="00451201" w:rsidRDefault="00451201" w:rsidP="0045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1201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68ADC310" w14:textId="5ED1C2AF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D211D3E" w14:textId="541155E6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1201" w:rsidRPr="00196E3C" w14:paraId="2B1D814D" w14:textId="77777777" w:rsidTr="00B74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FB3BBB6" w14:textId="6F52C913" w:rsidR="00451201" w:rsidRPr="00A10835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A1083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D34F866" w14:textId="38194B6C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42A659A" w14:textId="3D6F332B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988AB3A" w14:textId="6E0AD6A7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</w:tbl>
    <w:p w14:paraId="46C25BDD" w14:textId="4400CB1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7439B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C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1201" w:rsidRPr="00196E3C" w14:paraId="7EF67193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F711204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57F7AEC4" w14:textId="15DBDAE5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Linear Algebra</w:t>
            </w:r>
          </w:p>
        </w:tc>
        <w:tc>
          <w:tcPr>
            <w:tcW w:w="1313" w:type="dxa"/>
          </w:tcPr>
          <w:p w14:paraId="53F87D94" w14:textId="18069167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14:paraId="770BBE7C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AEF8498" w14:textId="7777777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 </w:t>
            </w:r>
          </w:p>
          <w:p w14:paraId="21BE7105" w14:textId="7777777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DAN-100 or</w:t>
            </w:r>
          </w:p>
          <w:p w14:paraId="1AADC63B" w14:textId="22029054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40542B5D" w14:textId="77777777" w:rsidR="00451201" w:rsidRPr="00451201" w:rsidRDefault="00451201" w:rsidP="00451201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78106074" w14:textId="77777777" w:rsidR="00451201" w:rsidRPr="00451201" w:rsidRDefault="00451201" w:rsidP="00451201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and Appreciation of Dance or</w:t>
            </w:r>
          </w:p>
          <w:p w14:paraId="179A7923" w14:textId="275141E5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1C25F3EE" w14:textId="54A1007E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14:paraId="1EE7567E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DE4248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8BCA94D" w14:textId="064BC4E6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58B7D15A" w14:textId="17E071CC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14:paraId="2BFD0FE1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A7996BD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275A0CDF" w14:textId="1C2829CE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44AC95D6" w14:textId="4C461423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14:paraId="16315325" w14:textId="77777777" w:rsidTr="00B74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08F7A97B" w14:textId="7D4F7B6B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A1083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377F5E6E" w14:textId="77777777" w:rsidR="00451201" w:rsidRPr="00451201" w:rsidRDefault="00451201" w:rsidP="0045120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51201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PHY-202 or</w:t>
            </w:r>
          </w:p>
          <w:p w14:paraId="202D8597" w14:textId="2C56620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  <w:shd w:val="clear" w:color="auto" w:fill="FFFFFF" w:themeFill="background1"/>
          </w:tcPr>
          <w:p w14:paraId="08FB65A3" w14:textId="77777777" w:rsidR="00451201" w:rsidRPr="00451201" w:rsidRDefault="00451201" w:rsidP="0045120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51201">
              <w:rPr>
                <w:rFonts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14:paraId="0D6AA449" w14:textId="2F76CF72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  <w:shd w:val="clear" w:color="auto" w:fill="FFFFFF" w:themeFill="background1"/>
          </w:tcPr>
          <w:p w14:paraId="4F2D415C" w14:textId="7C0108D9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451ADEF1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5120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5120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5E8345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52AA2F38" w14:textId="55151E50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65E25DD8" w14:textId="6DE10B7A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45120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A26EF9E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MATH-215</w:t>
            </w:r>
          </w:p>
        </w:tc>
        <w:tc>
          <w:tcPr>
            <w:tcW w:w="5870" w:type="dxa"/>
          </w:tcPr>
          <w:p w14:paraId="6250AC6D" w14:textId="1980FDD2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Differential Equations</w:t>
            </w:r>
          </w:p>
        </w:tc>
        <w:tc>
          <w:tcPr>
            <w:tcW w:w="1313" w:type="dxa"/>
          </w:tcPr>
          <w:p w14:paraId="4BF3CCB4" w14:textId="0E177B54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451201" w14:paraId="33F1B390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F79D9D0" w14:textId="77777777" w:rsidR="00451201" w:rsidRPr="00451201" w:rsidRDefault="00451201" w:rsidP="0045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PHY-202 or</w:t>
            </w:r>
          </w:p>
          <w:p w14:paraId="394AF44D" w14:textId="60A5FC31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</w:tcPr>
          <w:p w14:paraId="66309F6F" w14:textId="77777777" w:rsidR="00451201" w:rsidRPr="00451201" w:rsidRDefault="00451201" w:rsidP="0045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14:paraId="0B8B04D1" w14:textId="7261430F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</w:tcPr>
          <w:p w14:paraId="6F448D68" w14:textId="4874A951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451201" w14:paraId="37EED3EA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5A825AA0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55DB989F" w14:textId="419B58F5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647AE633" w14:textId="30EF0A1E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9DE1595" w14:textId="5F23FB81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8A6DBFB" w14:textId="7FFFBADD" w:rsidR="00451201" w:rsidRPr="00451201" w:rsidRDefault="00451201" w:rsidP="00451201">
      <w:pPr>
        <w:spacing w:before="320" w:after="0" w:line="240" w:lineRule="auto"/>
        <w:jc w:val="center"/>
        <w:rPr>
          <w:rStyle w:val="Heading1Char0"/>
          <w:rFonts w:asciiTheme="minorHAnsi" w:eastAsiaTheme="minorHAnsi" w:hAnsiTheme="minorHAnsi" w:cstheme="minorBidi"/>
          <w:bCs/>
          <w:iCs/>
          <w:color w:val="auto"/>
          <w:szCs w:val="24"/>
          <w:lang w:bidi="ar-SA"/>
        </w:rPr>
      </w:pPr>
      <w:r>
        <w:rPr>
          <w:b/>
          <w:bCs/>
          <w:i/>
          <w:iCs/>
          <w:sz w:val="24"/>
          <w:szCs w:val="24"/>
        </w:rPr>
        <w:t>Summer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4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451201" w14:paraId="44B70317" w14:textId="77777777" w:rsidTr="00766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21826F4" w14:textId="77777777" w:rsidR="00451201" w:rsidRPr="00AF5BE0" w:rsidRDefault="00451201" w:rsidP="007663E3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39B4046" w14:textId="77777777" w:rsidR="00451201" w:rsidRPr="00AF5BE0" w:rsidRDefault="00451201" w:rsidP="007663E3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65FD8AE7" w14:textId="77777777" w:rsidR="00451201" w:rsidRPr="00AF5BE0" w:rsidRDefault="00451201" w:rsidP="007663E3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4AC6B914" w14:textId="77777777" w:rsidR="00451201" w:rsidRPr="00AF5BE0" w:rsidRDefault="00451201" w:rsidP="007663E3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1201" w:rsidRPr="00196E3C" w14:paraId="47D16CC1" w14:textId="77777777" w:rsidTr="007663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BFE667E" w14:textId="77777777" w:rsidR="00451201" w:rsidRPr="00A10835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1083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AEC126" w14:textId="258E3488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30348C52" w14:textId="245B2618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6AF8047F" w14:textId="0F4DBAA7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03CC88C0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1CBC7C16" w14:textId="0F92D324" w:rsidR="004E59A3" w:rsidRDefault="003C6DE7" w:rsidP="00451201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0EBAD835" w14:textId="77777777" w:rsidR="00451201" w:rsidRPr="00451201" w:rsidRDefault="00451201" w:rsidP="00451201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14:paraId="62AD77F4" w14:textId="4610A5EE" w:rsidR="0072641A" w:rsidRPr="007B70DE" w:rsidRDefault="00451201" w:rsidP="003C6DE7">
      <w:pPr>
        <w:ind w:left="360"/>
        <w:rPr>
          <w:sz w:val="18"/>
          <w:szCs w:val="18"/>
        </w:rPr>
      </w:pPr>
      <w:r w:rsidRPr="003A6844">
        <w:rPr>
          <w:rFonts w:cstheme="minorHAnsi"/>
          <w:sz w:val="18"/>
          <w:szCs w:val="18"/>
        </w:rPr>
        <w:t>If the Student does not place into MATH-211 Analytic Geometry and Calculus I or CHEM-101 General Chemistry I, they will need to take MATH-110 Pre-Calculus and/or CHEM-100 Introduction to Chemistry in the Summer before starting this plan</w:t>
      </w:r>
      <w:proofErr w:type="gramStart"/>
      <w:r w:rsidRPr="003A6844">
        <w:rPr>
          <w:rFonts w:cstheme="minorHAnsi"/>
          <w:sz w:val="18"/>
          <w:szCs w:val="18"/>
        </w:rPr>
        <w:t xml:space="preserve">. </w:t>
      </w:r>
      <w:proofErr w:type="gramEnd"/>
      <w:r w:rsidRPr="003A6844">
        <w:rPr>
          <w:rFonts w:cstheme="minorHAnsi"/>
          <w:sz w:val="18"/>
          <w:szCs w:val="18"/>
        </w:rPr>
        <w:t xml:space="preserve">Students encouraged to check with the counselor to see if Java would be preferred over C++ by transfer institution. </w:t>
      </w:r>
    </w:p>
    <w:p w14:paraId="4BB0FE34" w14:textId="77777777" w:rsidR="00451201" w:rsidRDefault="00451201" w:rsidP="00605018">
      <w:pPr>
        <w:pStyle w:val="Heading10"/>
        <w:sectPr w:rsidR="00451201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6885DCF5" w14:textId="2A990712" w:rsidR="00F76AA4" w:rsidRPr="00DB0AA6" w:rsidRDefault="00F76AA4" w:rsidP="00605018">
      <w:pPr>
        <w:pStyle w:val="Heading10"/>
      </w:pPr>
      <w:r>
        <w:t>Work Experience</w:t>
      </w:r>
    </w:p>
    <w:p w14:paraId="3E8E5ADC" w14:textId="15F19690" w:rsidR="00157999" w:rsidRPr="007B5645" w:rsidRDefault="00F76AA4" w:rsidP="00E53D36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Sign up for a special project or internship opportunity.  Gain </w:t>
      </w:r>
      <w:hyperlink r:id="rId22" w:history="1">
        <w:r w:rsidRPr="007B5645">
          <w:rPr>
            <w:rStyle w:val="Hyperlink"/>
            <w:rFonts w:cstheme="minorHAnsi"/>
          </w:rPr>
          <w:t>work experience</w:t>
        </w:r>
      </w:hyperlink>
      <w:r w:rsidRPr="007B5645">
        <w:rPr>
          <w:rFonts w:cstheme="minorHAnsi"/>
        </w:rPr>
        <w:t xml:space="preserve"> and earn credits.</w:t>
      </w:r>
    </w:p>
    <w:p w14:paraId="64938B21" w14:textId="77777777" w:rsidR="007B5645" w:rsidRDefault="007B5645" w:rsidP="007B5645">
      <w:pPr>
        <w:pStyle w:val="Heading10"/>
      </w:pPr>
      <w:r>
        <w:t>Helpful Hints</w:t>
      </w:r>
    </w:p>
    <w:p w14:paraId="7029BF7E" w14:textId="2DAA03A2" w:rsidR="007B5645" w:rsidRPr="007B5645" w:rsidRDefault="00451201" w:rsidP="007B5645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451201">
        <w:rPr>
          <w:rFonts w:cstheme="minorHAnsi"/>
        </w:rPr>
        <w:t>The best way to succeed in Physics and Astronomy classes is to solve as many of the problems at the end of each chapter in the textbook, as practical</w:t>
      </w:r>
      <w:proofErr w:type="gramStart"/>
      <w:r w:rsidRPr="00451201">
        <w:rPr>
          <w:rFonts w:cstheme="minorHAnsi"/>
        </w:rPr>
        <w:t xml:space="preserve">. </w:t>
      </w:r>
      <w:proofErr w:type="gramEnd"/>
      <w:r w:rsidRPr="00451201">
        <w:rPr>
          <w:rFonts w:cstheme="minorHAnsi"/>
        </w:rPr>
        <w:t xml:space="preserve">Practice may not make you perfect, but it will </w:t>
      </w:r>
      <w:proofErr w:type="gramStart"/>
      <w:r w:rsidRPr="00451201">
        <w:rPr>
          <w:rFonts w:cstheme="minorHAnsi"/>
        </w:rPr>
        <w:t>definitely make</w:t>
      </w:r>
      <w:proofErr w:type="gramEnd"/>
      <w:r w:rsidRPr="00451201">
        <w:rPr>
          <w:rFonts w:cstheme="minorHAnsi"/>
        </w:rPr>
        <w:t xml:space="preserve"> you better prepared. </w:t>
      </w:r>
      <w:r>
        <w:rPr>
          <w:rFonts w:cstheme="minorHAnsi"/>
        </w:rPr>
        <w:br w:type="column"/>
      </w:r>
      <w:r>
        <w:rPr>
          <w:noProof/>
        </w:rPr>
        <w:drawing>
          <wp:inline distT="0" distB="0" distL="0" distR="0" wp14:anchorId="6E5A1871" wp14:editId="39F88645">
            <wp:extent cx="2655417" cy="1991563"/>
            <wp:effectExtent l="0" t="0" r="0" b="8890"/>
            <wp:docPr id="4" name="Picture 4" descr="Albert Einstein Quote: Logic will get you from A to B.  Imagination will take you everywhe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bert Einstein Quote: Logic will get you from A to B.  Imagination will take you everywhere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051" cy="20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645" w:rsidRPr="007B5645" w:rsidSect="00451201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EF7E0" w14:textId="77777777" w:rsidR="00054DEA" w:rsidRDefault="00054DEA" w:rsidP="00DF2F19">
      <w:pPr>
        <w:spacing w:after="0" w:line="240" w:lineRule="auto"/>
      </w:pPr>
      <w:r>
        <w:separator/>
      </w:r>
    </w:p>
  </w:endnote>
  <w:endnote w:type="continuationSeparator" w:id="0">
    <w:p w14:paraId="15E7E4D7" w14:textId="77777777" w:rsidR="00054DEA" w:rsidRDefault="00054DEA" w:rsidP="00DF2F19">
      <w:pPr>
        <w:spacing w:after="0" w:line="240" w:lineRule="auto"/>
      </w:pPr>
      <w:r>
        <w:continuationSeparator/>
      </w:r>
    </w:p>
  </w:endnote>
  <w:endnote w:type="continuationNotice" w:id="1">
    <w:p w14:paraId="2AD3053D" w14:textId="77777777" w:rsidR="00054DEA" w:rsidRDefault="00054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FDD46" w14:textId="77777777" w:rsidR="00054DEA" w:rsidRDefault="00054DEA" w:rsidP="00DF2F19">
      <w:pPr>
        <w:spacing w:after="0" w:line="240" w:lineRule="auto"/>
      </w:pPr>
      <w:r>
        <w:separator/>
      </w:r>
    </w:p>
  </w:footnote>
  <w:footnote w:type="continuationSeparator" w:id="0">
    <w:p w14:paraId="57ECDAE6" w14:textId="77777777" w:rsidR="00054DEA" w:rsidRDefault="00054DEA" w:rsidP="00DF2F19">
      <w:pPr>
        <w:spacing w:after="0" w:line="240" w:lineRule="auto"/>
      </w:pPr>
      <w:r>
        <w:continuationSeparator/>
      </w:r>
    </w:p>
  </w:footnote>
  <w:footnote w:type="continuationNotice" w:id="1">
    <w:p w14:paraId="1012CAA6" w14:textId="77777777" w:rsidR="00054DEA" w:rsidRDefault="00054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2836940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261C0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261C0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2348B"/>
    <w:rsid w:val="0002506D"/>
    <w:rsid w:val="000355BD"/>
    <w:rsid w:val="00054DEA"/>
    <w:rsid w:val="000746BB"/>
    <w:rsid w:val="00082C72"/>
    <w:rsid w:val="000830AD"/>
    <w:rsid w:val="000848E5"/>
    <w:rsid w:val="00094AF2"/>
    <w:rsid w:val="000A3349"/>
    <w:rsid w:val="000A52EB"/>
    <w:rsid w:val="000C61A9"/>
    <w:rsid w:val="0010255D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D3498"/>
    <w:rsid w:val="003E0C2B"/>
    <w:rsid w:val="003E2989"/>
    <w:rsid w:val="003F66AE"/>
    <w:rsid w:val="00425E40"/>
    <w:rsid w:val="004261C0"/>
    <w:rsid w:val="0043300A"/>
    <w:rsid w:val="00442F57"/>
    <w:rsid w:val="00443620"/>
    <w:rsid w:val="00451201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59A3"/>
    <w:rsid w:val="004E5DF7"/>
    <w:rsid w:val="004F7AA6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35"/>
    <w:rsid w:val="00A108BF"/>
    <w:rsid w:val="00A1591A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439B"/>
    <w:rsid w:val="00BA22A6"/>
    <w:rsid w:val="00BA7C21"/>
    <w:rsid w:val="00BB0AB6"/>
    <w:rsid w:val="00BB5431"/>
    <w:rsid w:val="00BC2D1B"/>
    <w:rsid w:val="00BD5E72"/>
    <w:rsid w:val="00BE2D10"/>
    <w:rsid w:val="00C0079D"/>
    <w:rsid w:val="00C02F4E"/>
    <w:rsid w:val="00C07B6D"/>
    <w:rsid w:val="00C15613"/>
    <w:rsid w:val="00C175D3"/>
    <w:rsid w:val="00C46AC1"/>
    <w:rsid w:val="00C47E50"/>
    <w:rsid w:val="00C92013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E18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7044A"/>
    <w:rsid w:val="00E80F66"/>
    <w:rsid w:val="00E87D1C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3232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MATH_Physics_AST_UC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PHY_AST_UC</dc:title>
  <dc:subject/>
  <dc:creator>Rhonda Nishimoto</dc:creator>
  <cp:keywords/>
  <dc:description/>
  <cp:lastModifiedBy>Rhonda Nishimoto</cp:lastModifiedBy>
  <cp:revision>3</cp:revision>
  <dcterms:created xsi:type="dcterms:W3CDTF">2021-02-24T21:29:00Z</dcterms:created>
  <dcterms:modified xsi:type="dcterms:W3CDTF">2021-02-24T21:38:00Z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