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5A10E0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46D37AF9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 xml:space="preserve">Water </w:t>
      </w:r>
      <w:r w:rsidR="008108F6">
        <w:rPr>
          <w:rFonts w:ascii="Times New Roman" w:hAnsi="Times New Roman" w:cs="Times New Roman"/>
          <w:i/>
          <w:iCs/>
          <w:sz w:val="36"/>
          <w:szCs w:val="36"/>
        </w:rPr>
        <w:t>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</w:t>
      </w:r>
      <w:proofErr w:type="gramStart"/>
      <w:r w:rsidRPr="00C64FC4">
        <w:rPr>
          <w:rFonts w:cstheme="minorHAnsi"/>
        </w:rPr>
        <w:t xml:space="preserve">! </w:t>
      </w:r>
      <w:proofErr w:type="gramEnd"/>
      <w:r w:rsidRPr="00C64FC4">
        <w:rPr>
          <w:rFonts w:cstheme="minorHAnsi"/>
        </w:rPr>
        <w:t>Water is one of the most important economic resources for California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Qualified water resources managers are in high demand and positions can lead to rewarding life-long careers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EB09B4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DBE2C0" w:rsidR="00BB5431" w:rsidRPr="009C5953" w:rsidRDefault="005A10E0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9FF2D57">
                <wp:simplePos x="0" y="0"/>
                <wp:positionH relativeFrom="margin">
                  <wp:align>left</wp:align>
                </wp:positionH>
                <wp:positionV relativeFrom="page">
                  <wp:posOffset>3305810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60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xYNdB3gAAAAcBAAAPAAAAZHJzL2Rvd25yZXYu&#10;eG1sTI/BTsMwEETvSPyDtUhcKuoQRFuFOBUKAsSliMAHOPESB+x1FLtt4OtZTnDcmdHM23I7eycO&#10;OMUhkILLZQYCqQtmoF7B2+v9xQZETJqMdoFQwRdG2FanJ6UuTDjSCx6a1AsuoVhoBTalsZAydha9&#10;jsswIrH3HiavE59TL82kj1zuncyzbCW9HogXrB6xtth9NnuvYLTRPi++3a5ePDzVsR7uHpv2Q6nz&#10;s/n2BkTCOf2F4Ref0aFipjbsyUThFPAjScF1nq1AsL3Or0C0LGyyNciqlP/5q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8WDXQd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A10E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2F832B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415B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415BA" w:rsidRPr="008E1CE1" w:rsidRDefault="005415BA" w:rsidP="005415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2B240AD" w:rsidR="005415BA" w:rsidRPr="00FB67BA" w:rsidRDefault="005415BA" w:rsidP="005415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 xml:space="preserve">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61E95331" w:rsidR="005415BA" w:rsidRPr="00FB67BA" w:rsidRDefault="005415BA" w:rsidP="005415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64BCEF68" w14:textId="3DFAE209" w:rsidR="005415BA" w:rsidRPr="00FB67BA" w:rsidRDefault="005415BA" w:rsidP="005415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BF601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A10E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B421BD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108F6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E4211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WATR-505</w:t>
            </w:r>
          </w:p>
        </w:tc>
        <w:tc>
          <w:tcPr>
            <w:tcW w:w="5870" w:type="dxa"/>
          </w:tcPr>
          <w:p w14:paraId="57F7AEC4" w14:textId="15498F2F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III, IV &amp; V </w:t>
            </w:r>
          </w:p>
        </w:tc>
        <w:tc>
          <w:tcPr>
            <w:tcW w:w="1313" w:type="dxa"/>
          </w:tcPr>
          <w:p w14:paraId="53F87D94" w14:textId="5AD8B55A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D7963B0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9EF1D72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003DC27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EB15AD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1A1D6EA0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4757A99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41507D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2DB53E53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23EB0762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A7B8C7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36CF389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5B8C791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108F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29B90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BIOL-146 or</w:t>
            </w:r>
          </w:p>
          <w:p w14:paraId="39141659" w14:textId="66AC5F6A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D0AFB8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</w:rPr>
              <w:t>Biodiversity or</w:t>
            </w:r>
          </w:p>
          <w:p w14:paraId="52AA2F38" w14:textId="2960CCB4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Conservation Biology</w:t>
            </w:r>
          </w:p>
        </w:tc>
        <w:tc>
          <w:tcPr>
            <w:tcW w:w="1313" w:type="dxa"/>
          </w:tcPr>
          <w:p w14:paraId="65E25DD8" w14:textId="0667DF8B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0833B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A41491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82BDC1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96FB22E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09</w:t>
            </w:r>
          </w:p>
        </w:tc>
        <w:tc>
          <w:tcPr>
            <w:tcW w:w="5870" w:type="dxa"/>
          </w:tcPr>
          <w:p w14:paraId="5132DCF8" w14:textId="760B7096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2753F63B" w14:textId="6B02C9B8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8A5FC8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0B8B04D1" w14:textId="6CDAEC88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6F448D68" w14:textId="2155687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26C178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2548ED7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59DE1595" w14:textId="25D3D28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93C1" w14:textId="77777777" w:rsidR="00E45235" w:rsidRDefault="00E45235" w:rsidP="00DF2F19">
      <w:pPr>
        <w:spacing w:after="0" w:line="240" w:lineRule="auto"/>
      </w:pPr>
      <w:r>
        <w:separator/>
      </w:r>
    </w:p>
  </w:endnote>
  <w:endnote w:type="continuationSeparator" w:id="0">
    <w:p w14:paraId="599DC0D3" w14:textId="77777777" w:rsidR="00E45235" w:rsidRDefault="00E45235" w:rsidP="00DF2F19">
      <w:pPr>
        <w:spacing w:after="0" w:line="240" w:lineRule="auto"/>
      </w:pPr>
      <w:r>
        <w:continuationSeparator/>
      </w:r>
    </w:p>
  </w:endnote>
  <w:endnote w:type="continuationNotice" w:id="1">
    <w:p w14:paraId="2A8D2A99" w14:textId="77777777" w:rsidR="00E45235" w:rsidRDefault="00E45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2604" w14:textId="77777777" w:rsidR="00E45235" w:rsidRDefault="00E45235" w:rsidP="00DF2F19">
      <w:pPr>
        <w:spacing w:after="0" w:line="240" w:lineRule="auto"/>
      </w:pPr>
      <w:r>
        <w:separator/>
      </w:r>
    </w:p>
  </w:footnote>
  <w:footnote w:type="continuationSeparator" w:id="0">
    <w:p w14:paraId="65224535" w14:textId="77777777" w:rsidR="00E45235" w:rsidRDefault="00E45235" w:rsidP="00DF2F19">
      <w:pPr>
        <w:spacing w:after="0" w:line="240" w:lineRule="auto"/>
      </w:pPr>
      <w:r>
        <w:continuationSeparator/>
      </w:r>
    </w:p>
  </w:footnote>
  <w:footnote w:type="continuationNotice" w:id="1">
    <w:p w14:paraId="3AE9503D" w14:textId="77777777" w:rsidR="00E45235" w:rsidRDefault="00E45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AA07FD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5A10E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5A10E0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A0CD3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15BA"/>
    <w:rsid w:val="005731D7"/>
    <w:rsid w:val="0058105A"/>
    <w:rsid w:val="00594CEF"/>
    <w:rsid w:val="00596B4B"/>
    <w:rsid w:val="005A10E0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05D"/>
    <w:rsid w:val="0079066E"/>
    <w:rsid w:val="00793168"/>
    <w:rsid w:val="00796896"/>
    <w:rsid w:val="00797A06"/>
    <w:rsid w:val="007B6AAC"/>
    <w:rsid w:val="007B70DE"/>
    <w:rsid w:val="007C6CE9"/>
    <w:rsid w:val="007D3593"/>
    <w:rsid w:val="007E2BD7"/>
    <w:rsid w:val="007E71AF"/>
    <w:rsid w:val="007F49E8"/>
    <w:rsid w:val="00801E0D"/>
    <w:rsid w:val="00807A5C"/>
    <w:rsid w:val="008108F6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60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1F9A"/>
    <w:rsid w:val="00CE262D"/>
    <w:rsid w:val="00D019E2"/>
    <w:rsid w:val="00D11CBC"/>
    <w:rsid w:val="00D218E3"/>
    <w:rsid w:val="00D3350C"/>
    <w:rsid w:val="00D46B6D"/>
    <w:rsid w:val="00D50659"/>
    <w:rsid w:val="00D77274"/>
    <w:rsid w:val="00D83B2B"/>
    <w:rsid w:val="00D87A46"/>
    <w:rsid w:val="00D87FE0"/>
    <w:rsid w:val="00D97D8D"/>
    <w:rsid w:val="00DA4C16"/>
    <w:rsid w:val="00DB0114"/>
    <w:rsid w:val="00DB5A9F"/>
    <w:rsid w:val="00DB70A0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45235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15BA"/>
  </w:style>
  <w:style w:type="character" w:customStyle="1" w:styleId="eop">
    <w:name w:val="eop"/>
    <w:basedOn w:val="DefaultParagraphFont"/>
    <w:rsid w:val="005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WATR_Water_Treatment_AS</dc:title>
  <dc:subject/>
  <dc:creator>Rhonda Nishimoto</dc:creator>
  <cp:keywords/>
  <dc:description/>
  <cp:lastModifiedBy>Rhonda Nishimoto</cp:lastModifiedBy>
  <cp:revision>4</cp:revision>
  <dcterms:created xsi:type="dcterms:W3CDTF">2021-03-01T21:09:00Z</dcterms:created>
  <dcterms:modified xsi:type="dcterms:W3CDTF">2021-04-12T18:40:00Z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