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3F42" w14:textId="77777777" w:rsidR="004404FC" w:rsidRDefault="002C42AF" w:rsidP="00916F1B">
      <w:pPr>
        <w:spacing w:before="240" w:after="0" w:line="240" w:lineRule="auto"/>
        <w:jc w:val="center"/>
        <w:rPr>
          <w:rFonts w:ascii="Times New Roman" w:hAnsi="Times New Roman" w:cs="Times New Roman"/>
          <w:b/>
          <w:bCs/>
          <w:i/>
          <w:iCs/>
          <w:sz w:val="36"/>
          <w:szCs w:val="36"/>
        </w:rPr>
      </w:pPr>
      <w:bookmarkStart w:id="0" w:name="_Hlk69135538"/>
      <w:r w:rsidRPr="002C42AF">
        <w:rPr>
          <w:rFonts w:ascii="Times New Roman" w:hAnsi="Times New Roman" w:cs="Times New Roman"/>
          <w:b/>
          <w:bCs/>
          <w:i/>
          <w:iCs/>
          <w:sz w:val="36"/>
          <w:szCs w:val="36"/>
        </w:rPr>
        <w:t>Medical Assisting Administrative and Clinical</w:t>
      </w:r>
      <w:r>
        <w:rPr>
          <w:rFonts w:ascii="Times New Roman" w:hAnsi="Times New Roman" w:cs="Times New Roman"/>
          <w:b/>
          <w:bCs/>
          <w:i/>
          <w:iCs/>
          <w:sz w:val="36"/>
          <w:szCs w:val="36"/>
        </w:rPr>
        <w:t xml:space="preserve"> </w:t>
      </w:r>
    </w:p>
    <w:p w14:paraId="399FB868" w14:textId="582F267C" w:rsidR="003A4C7B" w:rsidRPr="002C42AF" w:rsidRDefault="002C42AF" w:rsidP="004404FC">
      <w:pPr>
        <w:spacing w:after="0" w:line="240" w:lineRule="auto"/>
        <w:jc w:val="center"/>
        <w:rPr>
          <w:rFonts w:ascii="Times New Roman" w:hAnsi="Times New Roman" w:cs="Times New Roman"/>
          <w:b/>
          <w:bCs/>
          <w:i/>
          <w:iCs/>
          <w:sz w:val="36"/>
          <w:szCs w:val="36"/>
        </w:rPr>
      </w:pPr>
      <w:r w:rsidRPr="002C42AF">
        <w:rPr>
          <w:rFonts w:ascii="Times New Roman" w:hAnsi="Times New Roman" w:cs="Times New Roman"/>
          <w:b/>
          <w:bCs/>
          <w:i/>
          <w:iCs/>
          <w:sz w:val="36"/>
          <w:szCs w:val="36"/>
        </w:rPr>
        <w:t>Associat</w:t>
      </w:r>
      <w:bookmarkEnd w:id="0"/>
      <w:r w:rsidRPr="002C42AF">
        <w:rPr>
          <w:rFonts w:ascii="Times New Roman" w:hAnsi="Times New Roman" w:cs="Times New Roman"/>
          <w:b/>
          <w:bCs/>
          <w:i/>
          <w:iCs/>
          <w:sz w:val="36"/>
          <w:szCs w:val="36"/>
        </w:rPr>
        <w:t>e</w:t>
      </w:r>
      <w:r w:rsidR="003A4C7B" w:rsidRPr="002C42AF">
        <w:rPr>
          <w:rFonts w:ascii="Times New Roman" w:hAnsi="Times New Roman" w:cs="Times New Roman"/>
          <w:b/>
          <w:bCs/>
          <w:i/>
          <w:iCs/>
          <w:sz w:val="36"/>
          <w:szCs w:val="36"/>
        </w:rPr>
        <w:t xml:space="preserve"> in Science</w:t>
      </w:r>
      <w:r w:rsidR="004404FC">
        <w:rPr>
          <w:rFonts w:ascii="Times New Roman" w:hAnsi="Times New Roman" w:cs="Times New Roman"/>
          <w:b/>
          <w:bCs/>
          <w:i/>
          <w:iCs/>
          <w:sz w:val="36"/>
          <w:szCs w:val="36"/>
        </w:rPr>
        <w:t xml:space="preserve"> – Non-Transfer</w:t>
      </w:r>
    </w:p>
    <w:p w14:paraId="788B100A" w14:textId="361E9378" w:rsidR="00D83B2B" w:rsidRPr="00D83B2B" w:rsidRDefault="002C42AF" w:rsidP="00D83B2B">
      <w:pPr>
        <w:spacing w:line="216" w:lineRule="auto"/>
        <w:rPr>
          <w:rFonts w:cstheme="minorHAnsi"/>
        </w:rPr>
      </w:pPr>
      <w:r w:rsidRPr="002C42AF">
        <w:rPr>
          <w:rFonts w:cstheme="minorHAnsi"/>
        </w:rPr>
        <w:t>Students develop competencies in patient registration, charting, practice management, and clinical patient care by utilizing computerized EHR programs and performing hands-on patient care in the lab classes.  The Medical Assisting program also provides students with the opportunity to become Medical Scribes. Students are trained to provide optimal patient care in various healthcare settings including hospitals, clinics, urgent care, and a variety of specialty medical offices.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4B1F56">
      <w:pPr>
        <w:pStyle w:val="Heading10"/>
      </w:pPr>
      <w:r w:rsidRPr="00DB0AA6">
        <w:t>Transfer Majors/</w:t>
      </w:r>
      <w:r w:rsidRPr="001B29AE">
        <w:rPr>
          <w:color w:val="AF2624"/>
        </w:rPr>
        <w:t>Award</w:t>
      </w:r>
      <w:r w:rsidRPr="00DB0AA6">
        <w:t xml:space="preserve"> </w:t>
      </w:r>
      <w:r>
        <w:t>Focus</w:t>
      </w:r>
    </w:p>
    <w:p w14:paraId="440B5575" w14:textId="77777777" w:rsidR="004404FC" w:rsidRDefault="004404FC" w:rsidP="00A45C66">
      <w:pPr>
        <w:pStyle w:val="ListParagraph"/>
        <w:numPr>
          <w:ilvl w:val="0"/>
          <w:numId w:val="1"/>
        </w:numPr>
        <w:rPr>
          <w:rFonts w:asciiTheme="minorHAnsi" w:hAnsiTheme="minorHAnsi" w:cstheme="minorHAnsi"/>
          <w:sz w:val="20"/>
          <w:szCs w:val="20"/>
        </w:rPr>
      </w:pPr>
      <w:r w:rsidRPr="004404FC">
        <w:rPr>
          <w:rFonts w:asciiTheme="minorHAnsi" w:hAnsiTheme="minorHAnsi" w:cstheme="minorHAnsi"/>
          <w:sz w:val="20"/>
          <w:szCs w:val="20"/>
        </w:rPr>
        <w:t>Medical Assisting Administrative and Clinical, A.S.</w:t>
      </w:r>
    </w:p>
    <w:p w14:paraId="3FF580A0" w14:textId="77777777" w:rsidR="004404FC" w:rsidRDefault="004404FC" w:rsidP="004404FC">
      <w:pPr>
        <w:pStyle w:val="ListParagraph"/>
        <w:numPr>
          <w:ilvl w:val="0"/>
          <w:numId w:val="1"/>
        </w:numPr>
        <w:rPr>
          <w:rFonts w:asciiTheme="minorHAnsi" w:hAnsiTheme="minorHAnsi" w:cstheme="minorHAnsi"/>
          <w:sz w:val="20"/>
          <w:szCs w:val="20"/>
        </w:rPr>
      </w:pPr>
      <w:r w:rsidRPr="004404FC">
        <w:rPr>
          <w:rFonts w:asciiTheme="minorHAnsi" w:hAnsiTheme="minorHAnsi" w:cstheme="minorHAnsi"/>
          <w:sz w:val="20"/>
          <w:szCs w:val="20"/>
        </w:rPr>
        <w:t>Medical Assisting Clinical Certificate</w:t>
      </w:r>
      <w:r>
        <w:rPr>
          <w:rFonts w:asciiTheme="minorHAnsi" w:hAnsiTheme="minorHAnsi" w:cstheme="minorHAnsi"/>
          <w:sz w:val="20"/>
          <w:szCs w:val="20"/>
        </w:rPr>
        <w:t xml:space="preserve"> </w:t>
      </w:r>
    </w:p>
    <w:p w14:paraId="1F018D14" w14:textId="12530330" w:rsidR="004404FC" w:rsidRPr="004404FC" w:rsidRDefault="004404FC" w:rsidP="00A41ADE">
      <w:pPr>
        <w:pStyle w:val="ListParagraph"/>
        <w:numPr>
          <w:ilvl w:val="0"/>
          <w:numId w:val="1"/>
        </w:numPr>
        <w:rPr>
          <w:rFonts w:asciiTheme="minorHAnsi" w:hAnsiTheme="minorHAnsi" w:cstheme="minorHAnsi"/>
          <w:sz w:val="20"/>
          <w:szCs w:val="20"/>
        </w:rPr>
      </w:pPr>
      <w:r w:rsidRPr="004404FC">
        <w:rPr>
          <w:rFonts w:asciiTheme="minorHAnsi" w:hAnsiTheme="minorHAnsi" w:cstheme="minorHAnsi"/>
          <w:sz w:val="20"/>
          <w:szCs w:val="20"/>
        </w:rPr>
        <w:t>Medical Assisting Administrative Certificate</w:t>
      </w:r>
    </w:p>
    <w:p w14:paraId="2715CE70" w14:textId="35D1D678" w:rsidR="00CD74E2" w:rsidRPr="004404FC" w:rsidRDefault="007B70DE" w:rsidP="0078568C">
      <w:pPr>
        <w:pStyle w:val="Heading10"/>
        <w:rPr>
          <w:rFonts w:asciiTheme="minorHAnsi" w:hAnsiTheme="minorHAnsi" w:cstheme="minorHAnsi"/>
          <w:sz w:val="20"/>
          <w:szCs w:val="20"/>
        </w:rPr>
      </w:pPr>
      <w:r w:rsidRPr="004404FC">
        <w:rPr>
          <w:rFonts w:asciiTheme="minorHAnsi" w:hAnsiTheme="minorHAnsi" w:cstheme="minorHAnsi"/>
          <w:sz w:val="20"/>
          <w:szCs w:val="20"/>
        </w:rPr>
        <w:br w:type="column"/>
      </w:r>
      <w:r w:rsidR="00CD74E2">
        <w:t>GE Pattern/Units</w:t>
      </w:r>
    </w:p>
    <w:p w14:paraId="54241E91" w14:textId="5ACDF285"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4404FC">
        <w:rPr>
          <w:rFonts w:asciiTheme="minorHAnsi" w:hAnsiTheme="minorHAnsi" w:cstheme="minorHAnsi"/>
          <w:sz w:val="20"/>
          <w:szCs w:val="20"/>
        </w:rPr>
        <w:t>A</w:t>
      </w:r>
    </w:p>
    <w:p w14:paraId="2F2D4542" w14:textId="43C16440"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304A2E">
        <w:rPr>
          <w:rFonts w:asciiTheme="minorHAnsi" w:hAnsiTheme="minorHAnsi" w:cstheme="minorHAnsi"/>
          <w:sz w:val="20"/>
          <w:szCs w:val="20"/>
        </w:rPr>
        <w:t>6</w:t>
      </w:r>
      <w:r w:rsidR="00420AE0">
        <w:rPr>
          <w:rFonts w:asciiTheme="minorHAnsi" w:hAnsiTheme="minorHAnsi" w:cstheme="minorHAnsi"/>
          <w:sz w:val="20"/>
          <w:szCs w:val="20"/>
        </w:rPr>
        <w:t>2</w:t>
      </w:r>
      <w:r w:rsidR="00304A2E">
        <w:rPr>
          <w:rFonts w:asciiTheme="minorHAnsi" w:hAnsiTheme="minorHAnsi" w:cstheme="minorHAnsi"/>
          <w:sz w:val="20"/>
          <w:szCs w:val="20"/>
        </w:rPr>
        <w:t>.5</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4E1D7FBA" w:rsidR="00BB5431" w:rsidRPr="009C5953" w:rsidRDefault="0078568C" w:rsidP="00DC1AB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402B0BA">
                <wp:simplePos x="0" y="0"/>
                <wp:positionH relativeFrom="margin">
                  <wp:posOffset>125095</wp:posOffset>
                </wp:positionH>
                <wp:positionV relativeFrom="page">
                  <wp:posOffset>3319780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85pt;margin-top:261.4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d6r2Y3gAAAAkBAAAPAAAAZHJzL2Rvd25yZXYu&#10;eG1sTI/BTsMwEETvSPyDtUhcKupgCWhCnAoFAeICIvABTrzEgXgdxW4b+HqWExxn9ml2ptwufhR7&#10;nOMQSMP5OgOB1AU7UK/h7fXubAMiJkPWjIFQwxdG2FbHR6UpbDjQC+6b1AsOoVgYDS6lqZAydg69&#10;ieswIfHtPczeJJZzL+1sDhzuR6my7FJ6MxB/cGbC2mH32ey8hslF97z6Hp/q1f1jHevh9qFpP7Q+&#10;PVlurkEkXNIfDL/1uTpU3KkNO7JRjKzzKyY1XCjFExjIFW9r2dioHGRVyv8Lq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Heq9mN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391E4D">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04A2E"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3EF74567"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AH-105</w:t>
            </w:r>
          </w:p>
        </w:tc>
        <w:tc>
          <w:tcPr>
            <w:tcW w:w="5870" w:type="dxa"/>
          </w:tcPr>
          <w:p w14:paraId="635529C6" w14:textId="2F2E4671"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Medical Terminology</w:t>
            </w:r>
          </w:p>
        </w:tc>
        <w:tc>
          <w:tcPr>
            <w:tcW w:w="1313" w:type="dxa"/>
          </w:tcPr>
          <w:p w14:paraId="55306BD1" w14:textId="1D5119E5"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304A2E">
              <w:rPr>
                <w:rFonts w:ascii="Calibri" w:hAnsi="Calibri" w:cs="Arial Unicode MS"/>
                <w:color w:val="231F20"/>
                <w:sz w:val="22"/>
                <w:u w:color="231F20"/>
                <w14:textOutline w14:w="0" w14:cap="flat" w14:cmpd="sng" w14:algn="ctr">
                  <w14:noFill/>
                  <w14:prstDash w14:val="solid"/>
                  <w14:bevel/>
                </w14:textOutline>
              </w:rPr>
              <w:t>3</w:t>
            </w:r>
          </w:p>
        </w:tc>
      </w:tr>
      <w:tr w:rsidR="00304A2E"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B5B2C8C" w:rsidR="00304A2E" w:rsidRPr="00304A2E" w:rsidRDefault="00304A2E" w:rsidP="00304A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ENGL-101</w:t>
            </w:r>
          </w:p>
        </w:tc>
        <w:tc>
          <w:tcPr>
            <w:tcW w:w="5870" w:type="dxa"/>
          </w:tcPr>
          <w:p w14:paraId="37BC83B3" w14:textId="03C8E635" w:rsidR="00304A2E" w:rsidRPr="00304A2E" w:rsidRDefault="00304A2E" w:rsidP="00304A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College Composition</w:t>
            </w:r>
          </w:p>
        </w:tc>
        <w:tc>
          <w:tcPr>
            <w:tcW w:w="1313" w:type="dxa"/>
          </w:tcPr>
          <w:p w14:paraId="56152D89" w14:textId="4D342F95" w:rsidR="00304A2E" w:rsidRPr="00304A2E" w:rsidRDefault="00304A2E" w:rsidP="00304A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4</w:t>
            </w:r>
          </w:p>
        </w:tc>
      </w:tr>
      <w:tr w:rsidR="00304A2E"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304A2E" w:rsidRPr="008E1CE1" w:rsidRDefault="00304A2E" w:rsidP="00304A2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6124709"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CSIS-101</w:t>
            </w:r>
          </w:p>
        </w:tc>
        <w:tc>
          <w:tcPr>
            <w:tcW w:w="5870" w:type="dxa"/>
          </w:tcPr>
          <w:p w14:paraId="798454FA" w14:textId="663C114A"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Intro. to Computers and Data Processing</w:t>
            </w:r>
          </w:p>
        </w:tc>
        <w:tc>
          <w:tcPr>
            <w:tcW w:w="1313" w:type="dxa"/>
          </w:tcPr>
          <w:p w14:paraId="64BCEF68" w14:textId="297028BD"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304A2E" w:rsidRPr="008E1CE1" w:rsidRDefault="00304A2E" w:rsidP="00304A2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4ED7A0DE" w:rsidR="00304A2E" w:rsidRPr="00304A2E" w:rsidRDefault="00304A2E" w:rsidP="00304A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MA-122</w:t>
            </w:r>
          </w:p>
        </w:tc>
        <w:tc>
          <w:tcPr>
            <w:tcW w:w="5870" w:type="dxa"/>
          </w:tcPr>
          <w:p w14:paraId="57FA4267" w14:textId="4143460E" w:rsidR="00304A2E" w:rsidRPr="00304A2E" w:rsidRDefault="00304A2E" w:rsidP="00304A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Medical Ethics</w:t>
            </w:r>
          </w:p>
        </w:tc>
        <w:tc>
          <w:tcPr>
            <w:tcW w:w="1313" w:type="dxa"/>
          </w:tcPr>
          <w:p w14:paraId="36D23F10" w14:textId="4CE36605" w:rsidR="00304A2E" w:rsidRPr="00304A2E" w:rsidRDefault="00304A2E" w:rsidP="00304A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304A2E" w:rsidRPr="008E1CE1" w:rsidRDefault="00304A2E" w:rsidP="00304A2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4ACDACFA" w:rsidR="00304A2E" w:rsidRPr="00304A2E" w:rsidRDefault="00304A2E" w:rsidP="00304A2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CSCR-116</w:t>
            </w:r>
          </w:p>
        </w:tc>
        <w:tc>
          <w:tcPr>
            <w:tcW w:w="5870" w:type="dxa"/>
          </w:tcPr>
          <w:p w14:paraId="411DA8EB" w14:textId="4F71C085" w:rsidR="00304A2E" w:rsidRPr="00304A2E" w:rsidRDefault="00304A2E" w:rsidP="00304A2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Integrative Career/Life Planning</w:t>
            </w:r>
          </w:p>
        </w:tc>
        <w:tc>
          <w:tcPr>
            <w:tcW w:w="1313" w:type="dxa"/>
          </w:tcPr>
          <w:p w14:paraId="29E60E6C" w14:textId="59F39604" w:rsidR="00304A2E" w:rsidRPr="00304A2E" w:rsidRDefault="00304A2E" w:rsidP="00304A2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bl>
    <w:p w14:paraId="0C0802D9" w14:textId="0711D295"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97FD0">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04A2E"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F34A1FD"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MA-773</w:t>
            </w:r>
          </w:p>
        </w:tc>
        <w:tc>
          <w:tcPr>
            <w:tcW w:w="5870" w:type="dxa"/>
          </w:tcPr>
          <w:p w14:paraId="03571DB6" w14:textId="0137518A"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Clinical Medical Assisting</w:t>
            </w:r>
          </w:p>
        </w:tc>
        <w:tc>
          <w:tcPr>
            <w:tcW w:w="1313" w:type="dxa"/>
          </w:tcPr>
          <w:p w14:paraId="401B7A34" w14:textId="199BA989" w:rsidR="00304A2E" w:rsidRPr="00304A2E" w:rsidRDefault="00C97FD0"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Theme="minorHAnsi" w:hAnsiTheme="minorHAnsi" w:cstheme="minorHAnsi"/>
                <w:color w:val="231F20"/>
                <w:sz w:val="22"/>
              </w:rPr>
              <w:t>4</w:t>
            </w:r>
          </w:p>
        </w:tc>
      </w:tr>
      <w:tr w:rsidR="00304A2E"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21E0CB23" w:rsidR="00304A2E" w:rsidRPr="00304A2E" w:rsidRDefault="00304A2E" w:rsidP="00304A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MA-775</w:t>
            </w:r>
          </w:p>
        </w:tc>
        <w:tc>
          <w:tcPr>
            <w:tcW w:w="5870" w:type="dxa"/>
          </w:tcPr>
          <w:p w14:paraId="00F9BB57" w14:textId="47DDB83C" w:rsidR="00304A2E" w:rsidRPr="00304A2E" w:rsidRDefault="00304A2E" w:rsidP="00304A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Medical Scribe</w:t>
            </w:r>
          </w:p>
        </w:tc>
        <w:tc>
          <w:tcPr>
            <w:tcW w:w="1313" w:type="dxa"/>
          </w:tcPr>
          <w:p w14:paraId="0794A019" w14:textId="1FF1AA51" w:rsidR="00304A2E" w:rsidRPr="00304A2E" w:rsidRDefault="00304A2E" w:rsidP="00304A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304A2E" w:rsidRPr="008E1CE1" w:rsidRDefault="00304A2E" w:rsidP="00304A2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51FBB12"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BIOL-100</w:t>
            </w:r>
          </w:p>
        </w:tc>
        <w:tc>
          <w:tcPr>
            <w:tcW w:w="5870" w:type="dxa"/>
          </w:tcPr>
          <w:p w14:paraId="21C771E7" w14:textId="7D586C9D"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Human Biology</w:t>
            </w:r>
          </w:p>
        </w:tc>
        <w:tc>
          <w:tcPr>
            <w:tcW w:w="1313" w:type="dxa"/>
          </w:tcPr>
          <w:p w14:paraId="7B69753E" w14:textId="444BC363"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4</w:t>
            </w:r>
          </w:p>
        </w:tc>
      </w:tr>
      <w:tr w:rsidR="00304A2E"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304A2E" w:rsidRPr="008E1CE1" w:rsidRDefault="00304A2E" w:rsidP="00304A2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29938CA6" w:rsidR="00304A2E" w:rsidRPr="00304A2E" w:rsidRDefault="00304A2E" w:rsidP="00304A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PS-101</w:t>
            </w:r>
          </w:p>
        </w:tc>
        <w:tc>
          <w:tcPr>
            <w:tcW w:w="5870" w:type="dxa"/>
          </w:tcPr>
          <w:p w14:paraId="115C0398" w14:textId="1C87946C" w:rsidR="00304A2E" w:rsidRPr="00304A2E" w:rsidRDefault="00304A2E" w:rsidP="00304A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Intro to Political Science</w:t>
            </w:r>
          </w:p>
        </w:tc>
        <w:tc>
          <w:tcPr>
            <w:tcW w:w="1313" w:type="dxa"/>
          </w:tcPr>
          <w:p w14:paraId="12028B2E" w14:textId="1855BE17" w:rsidR="00304A2E" w:rsidRPr="00304A2E" w:rsidRDefault="00304A2E" w:rsidP="00304A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304A2E" w:rsidRPr="008E1CE1" w:rsidRDefault="00304A2E" w:rsidP="00304A2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2C6A3D71" w:rsidR="00304A2E" w:rsidRPr="00304A2E" w:rsidRDefault="00304A2E" w:rsidP="00304A2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MATH-140</w:t>
            </w:r>
          </w:p>
        </w:tc>
        <w:tc>
          <w:tcPr>
            <w:tcW w:w="5870" w:type="dxa"/>
          </w:tcPr>
          <w:p w14:paraId="5BA2ADEA" w14:textId="02C3DDAA" w:rsidR="00304A2E" w:rsidRPr="00304A2E" w:rsidRDefault="00304A2E" w:rsidP="00304A2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Intro to Statistics</w:t>
            </w:r>
          </w:p>
        </w:tc>
        <w:tc>
          <w:tcPr>
            <w:tcW w:w="1313" w:type="dxa"/>
          </w:tcPr>
          <w:p w14:paraId="0AF6D1F0" w14:textId="2F1B6C6B" w:rsidR="00304A2E" w:rsidRPr="00304A2E" w:rsidRDefault="00304A2E" w:rsidP="00304A2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bl>
    <w:p w14:paraId="5F0DF9BC" w14:textId="12D469DC" w:rsidR="00FE5239" w:rsidRDefault="00FE5239" w:rsidP="004B1F56">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4B1F56">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B816053">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797E75"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146FF1B1" w14:textId="77777777" w:rsidR="0078568C" w:rsidRDefault="0078568C" w:rsidP="005C0E4C">
      <w:pPr>
        <w:spacing w:after="0" w:line="240" w:lineRule="auto"/>
        <w:ind w:left="360"/>
        <w:rPr>
          <w:rFonts w:cstheme="minorHAnsi"/>
          <w:sz w:val="20"/>
          <w:szCs w:val="20"/>
        </w:rPr>
      </w:pPr>
      <w:r w:rsidRPr="0078568C">
        <w:rPr>
          <w:rFonts w:cstheme="minorHAnsi"/>
          <w:sz w:val="20"/>
          <w:szCs w:val="20"/>
        </w:rPr>
        <w:t>Medical Assistants (SM, C, A)</w:t>
      </w:r>
    </w:p>
    <w:p w14:paraId="0B31F012" w14:textId="2CE75E6D" w:rsidR="0067051E" w:rsidRPr="00945659" w:rsidRDefault="0078568C" w:rsidP="005C0E4C">
      <w:pPr>
        <w:spacing w:after="0" w:line="240" w:lineRule="auto"/>
        <w:ind w:left="360"/>
        <w:rPr>
          <w:rFonts w:cstheme="minorHAnsi"/>
          <w:sz w:val="20"/>
          <w:szCs w:val="20"/>
        </w:rPr>
      </w:pPr>
      <w:r w:rsidRPr="0078568C">
        <w:rPr>
          <w:rFonts w:cstheme="minorHAnsi"/>
          <w:sz w:val="20"/>
          <w:szCs w:val="20"/>
        </w:rPr>
        <w:t>Medical Secretaries (SM, C)</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4B1F56">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12081AD0" w:rsidR="00F76131" w:rsidRPr="009D61FA" w:rsidRDefault="00AC4A21" w:rsidP="00304A2E">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304A2E">
        <w:rPr>
          <w:b/>
          <w:bCs/>
          <w:i/>
          <w:iCs/>
          <w:sz w:val="24"/>
          <w:szCs w:val="24"/>
        </w:rPr>
        <w:t>3.5</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04A2E">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04A2E" w:rsidRPr="00196E3C" w14:paraId="7EF67193" w14:textId="77777777" w:rsidTr="00304A2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7F5FE01"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NURS-194</w:t>
            </w:r>
          </w:p>
        </w:tc>
        <w:tc>
          <w:tcPr>
            <w:tcW w:w="5870" w:type="dxa"/>
          </w:tcPr>
          <w:p w14:paraId="57F7AEC4" w14:textId="131E56EA"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Pharmacology &amp; Dosage Calculations for Nurses</w:t>
            </w:r>
          </w:p>
        </w:tc>
        <w:tc>
          <w:tcPr>
            <w:tcW w:w="1313" w:type="dxa"/>
          </w:tcPr>
          <w:p w14:paraId="53F87D94" w14:textId="0DF90DBA"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304A2E">
              <w:rPr>
                <w:rFonts w:ascii="Calibri" w:hAnsi="Calibri" w:cs="Arial Unicode MS"/>
                <w:color w:val="231F20"/>
                <w:sz w:val="22"/>
                <w:u w:color="231F20"/>
                <w14:textOutline w14:w="0" w14:cap="flat" w14:cmpd="sng" w14:algn="ctr">
                  <w14:noFill/>
                  <w14:prstDash w14:val="solid"/>
                  <w14:bevel/>
                </w14:textOutline>
              </w:rPr>
              <w:t>3.5</w:t>
            </w:r>
          </w:p>
        </w:tc>
      </w:tr>
      <w:tr w:rsidR="00304A2E" w14:paraId="770BBE7C" w14:textId="77777777" w:rsidTr="00304A2E">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26904D52" w:rsidR="00304A2E" w:rsidRPr="00304A2E" w:rsidRDefault="00304A2E" w:rsidP="00304A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MA-776</w:t>
            </w:r>
          </w:p>
        </w:tc>
        <w:tc>
          <w:tcPr>
            <w:tcW w:w="5870" w:type="dxa"/>
          </w:tcPr>
          <w:p w14:paraId="179A7923" w14:textId="08F317D6" w:rsidR="00304A2E" w:rsidRPr="00304A2E" w:rsidRDefault="00304A2E" w:rsidP="00304A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Medical Billing and Coding</w:t>
            </w:r>
          </w:p>
        </w:tc>
        <w:tc>
          <w:tcPr>
            <w:tcW w:w="1313" w:type="dxa"/>
          </w:tcPr>
          <w:p w14:paraId="1C25F3EE" w14:textId="0E8552C5" w:rsidR="00304A2E" w:rsidRPr="00304A2E" w:rsidRDefault="00420AE0" w:rsidP="00304A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Theme="minorHAnsi" w:hAnsiTheme="minorHAnsi" w:cstheme="minorHAnsi"/>
                <w:sz w:val="22"/>
              </w:rPr>
              <w:t>4</w:t>
            </w:r>
          </w:p>
        </w:tc>
      </w:tr>
      <w:tr w:rsidR="00304A2E" w14:paraId="1EE7567E" w14:textId="77777777" w:rsidTr="00304A2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304A2E" w:rsidRPr="008E1CE1" w:rsidRDefault="00304A2E" w:rsidP="00304A2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8CD6920"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MA-772</w:t>
            </w:r>
          </w:p>
        </w:tc>
        <w:tc>
          <w:tcPr>
            <w:tcW w:w="5870" w:type="dxa"/>
          </w:tcPr>
          <w:p w14:paraId="58BCA94D" w14:textId="3B46CAFD"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Administrative Medical Assisting</w:t>
            </w:r>
          </w:p>
        </w:tc>
        <w:tc>
          <w:tcPr>
            <w:tcW w:w="1313" w:type="dxa"/>
          </w:tcPr>
          <w:p w14:paraId="58B7D15A" w14:textId="25E62800"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0C3C362B" w14:textId="77777777" w:rsidTr="00304A2E">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BEDEFB9" w14:textId="77777777" w:rsidR="00304A2E" w:rsidRPr="00304A2E" w:rsidRDefault="00304A2E" w:rsidP="00304A2E">
            <w:pPr>
              <w:pStyle w:val="TableParagraph"/>
              <w:spacing w:before="0"/>
              <w:ind w:right="101"/>
              <w:jc w:val="center"/>
              <w:rPr>
                <w:rFonts w:asciiTheme="minorHAnsi" w:hAnsiTheme="minorHAnsi" w:cstheme="minorHAnsi"/>
                <w:b w:val="0"/>
                <w:bCs w:val="0"/>
                <w:color w:val="53247F"/>
                <w:sz w:val="22"/>
              </w:rPr>
            </w:pPr>
            <w:r w:rsidRPr="00304A2E">
              <w:rPr>
                <w:rFonts w:ascii="Calibri" w:hAnsi="Calibri" w:cs="Calibri"/>
                <w:b w:val="0"/>
                <w:bCs w:val="0"/>
                <w:color w:val="C00000"/>
                <w:sz w:val="22"/>
              </w:rPr>
              <w:sym w:font="Webdings" w:char="F063"/>
            </w:r>
          </w:p>
        </w:tc>
        <w:tc>
          <w:tcPr>
            <w:tcW w:w="2034" w:type="dxa"/>
          </w:tcPr>
          <w:p w14:paraId="200056EB" w14:textId="77777777" w:rsidR="00304A2E" w:rsidRDefault="00304A2E" w:rsidP="00304A2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510DF0">
              <w:rPr>
                <w:rFonts w:asciiTheme="minorHAnsi" w:hAnsiTheme="minorHAnsi" w:cstheme="minorHAnsi"/>
                <w:color w:val="000000"/>
                <w:sz w:val="22"/>
                <w:szCs w:val="24"/>
                <w:bdr w:val="none" w:sz="0" w:space="0" w:color="auto" w:frame="1"/>
              </w:rPr>
              <w:t xml:space="preserve">SPAN-101 or FREN-101 </w:t>
            </w:r>
            <w:r w:rsidRPr="00510DF0">
              <w:rPr>
                <w:rFonts w:asciiTheme="minorHAnsi" w:hAnsiTheme="minorHAnsi" w:cstheme="minorHAnsi"/>
                <w:color w:val="000000"/>
                <w:sz w:val="22"/>
                <w:szCs w:val="24"/>
              </w:rPr>
              <w:t xml:space="preserve">or </w:t>
            </w:r>
          </w:p>
          <w:p w14:paraId="62125EC7" w14:textId="48134099" w:rsidR="00304A2E" w:rsidRPr="00304A2E" w:rsidRDefault="00304A2E" w:rsidP="00304A2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10DF0">
              <w:rPr>
                <w:rFonts w:asciiTheme="minorHAnsi" w:hAnsiTheme="minorHAnsi" w:cstheme="minorHAnsi"/>
                <w:color w:val="000000"/>
                <w:sz w:val="22"/>
                <w:szCs w:val="24"/>
                <w:bdr w:val="none" w:sz="0" w:space="0" w:color="auto" w:frame="1"/>
              </w:rPr>
              <w:t>ASL-100</w:t>
            </w:r>
          </w:p>
        </w:tc>
        <w:tc>
          <w:tcPr>
            <w:tcW w:w="5870" w:type="dxa"/>
          </w:tcPr>
          <w:p w14:paraId="561FF398" w14:textId="77777777" w:rsidR="00304A2E" w:rsidRPr="00510DF0" w:rsidRDefault="00304A2E" w:rsidP="00304A2E">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510DF0">
              <w:rPr>
                <w:rFonts w:cstheme="minorHAnsi"/>
                <w:color w:val="000000"/>
                <w:sz w:val="22"/>
                <w:szCs w:val="24"/>
              </w:rPr>
              <w:t>Elementary Spanish I or</w:t>
            </w:r>
          </w:p>
          <w:p w14:paraId="22D0E01E" w14:textId="77777777" w:rsidR="00304A2E" w:rsidRPr="00510DF0" w:rsidRDefault="00304A2E" w:rsidP="00304A2E">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510DF0">
              <w:rPr>
                <w:rFonts w:cstheme="minorHAnsi"/>
                <w:color w:val="000000"/>
                <w:sz w:val="22"/>
                <w:szCs w:val="24"/>
              </w:rPr>
              <w:t xml:space="preserve">Elementary French I or </w:t>
            </w:r>
          </w:p>
          <w:p w14:paraId="75CAD893" w14:textId="4232A6D4" w:rsidR="00304A2E" w:rsidRPr="00304A2E" w:rsidRDefault="00304A2E" w:rsidP="00304A2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10DF0">
              <w:rPr>
                <w:rFonts w:asciiTheme="minorHAnsi" w:hAnsiTheme="minorHAnsi" w:cstheme="minorHAnsi"/>
                <w:color w:val="000000"/>
                <w:sz w:val="22"/>
                <w:szCs w:val="24"/>
              </w:rPr>
              <w:t>American Sign Language I</w:t>
            </w:r>
          </w:p>
        </w:tc>
        <w:tc>
          <w:tcPr>
            <w:tcW w:w="1313" w:type="dxa"/>
          </w:tcPr>
          <w:p w14:paraId="01E368E8" w14:textId="615B5E6E" w:rsidR="00304A2E" w:rsidRPr="00304A2E" w:rsidRDefault="00304A2E" w:rsidP="00304A2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4</w:t>
            </w:r>
          </w:p>
        </w:tc>
      </w:tr>
    </w:tbl>
    <w:p w14:paraId="7212A20C" w14:textId="72D34ED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14B56">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04A2E"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A7D6117"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SOCI-101</w:t>
            </w:r>
          </w:p>
        </w:tc>
        <w:tc>
          <w:tcPr>
            <w:tcW w:w="5870" w:type="dxa"/>
          </w:tcPr>
          <w:p w14:paraId="52AA2F38" w14:textId="2702817B" w:rsidR="00304A2E" w:rsidRPr="00304A2E" w:rsidRDefault="00304A2E"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304A2E">
              <w:rPr>
                <w:rFonts w:ascii="Calibri" w:hAnsi="Calibri" w:cs="Arial Unicode MS"/>
                <w:color w:val="000000"/>
                <w:sz w:val="22"/>
                <w:u w:color="000000"/>
                <w14:textOutline w14:w="0" w14:cap="flat" w14:cmpd="sng" w14:algn="ctr">
                  <w14:noFill/>
                  <w14:prstDash w14:val="solid"/>
                  <w14:bevel/>
                </w14:textOutline>
              </w:rPr>
              <w:t>Intro to Sociology</w:t>
            </w:r>
          </w:p>
        </w:tc>
        <w:tc>
          <w:tcPr>
            <w:tcW w:w="1313" w:type="dxa"/>
          </w:tcPr>
          <w:p w14:paraId="65E25DD8" w14:textId="262E0229"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304A2E">
              <w:rPr>
                <w:rFonts w:ascii="Calibri" w:hAnsi="Calibri" w:cs="Arial Unicode MS"/>
                <w:color w:val="231F20"/>
                <w:sz w:val="22"/>
                <w:u w:color="231F20"/>
                <w14:textOutline w14:w="0" w14:cap="flat" w14:cmpd="sng" w14:algn="ctr">
                  <w14:noFill/>
                  <w14:prstDash w14:val="solid"/>
                  <w14:bevel/>
                </w14:textOutline>
              </w:rPr>
              <w:t>3</w:t>
            </w:r>
          </w:p>
        </w:tc>
      </w:tr>
      <w:tr w:rsidR="00304A2E"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304A2E" w:rsidRPr="008E1CE1" w:rsidRDefault="00304A2E" w:rsidP="00304A2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E159465" w:rsidR="00304A2E" w:rsidRPr="00304A2E" w:rsidRDefault="00304A2E" w:rsidP="00304A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COMM-103</w:t>
            </w:r>
          </w:p>
        </w:tc>
        <w:tc>
          <w:tcPr>
            <w:tcW w:w="5870" w:type="dxa"/>
          </w:tcPr>
          <w:p w14:paraId="6250AC6D" w14:textId="2CEAB4B1" w:rsidR="00304A2E" w:rsidRPr="00304A2E" w:rsidRDefault="00304A2E" w:rsidP="00304A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Interpersonal Communication</w:t>
            </w:r>
          </w:p>
        </w:tc>
        <w:tc>
          <w:tcPr>
            <w:tcW w:w="1313" w:type="dxa"/>
          </w:tcPr>
          <w:p w14:paraId="4BF3CCB4" w14:textId="4322C783" w:rsidR="00304A2E" w:rsidRPr="00304A2E" w:rsidRDefault="00304A2E" w:rsidP="00304A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304A2E" w:rsidRPr="008E1CE1" w:rsidRDefault="00304A2E" w:rsidP="00304A2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84CC4EF" w14:textId="77777777" w:rsidR="00304A2E" w:rsidRPr="00304A2E" w:rsidRDefault="00304A2E" w:rsidP="00304A2E">
            <w:pPr>
              <w:ind w:left="10" w:right="102"/>
              <w:cnfStyle w:val="000000100000" w:firstRow="0" w:lastRow="0" w:firstColumn="0" w:lastColumn="0" w:oddVBand="0" w:evenVBand="0" w:oddHBand="1" w:evenHBand="0" w:firstRowFirstColumn="0" w:firstRowLastColumn="0" w:lastRowFirstColumn="0" w:lastRowLastColumn="0"/>
              <w:rPr>
                <w:rFonts w:cs="Arial Unicode MS"/>
                <w:color w:val="000000"/>
                <w:sz w:val="22"/>
                <w:u w:color="000000"/>
                <w14:textOutline w14:w="0" w14:cap="flat" w14:cmpd="sng" w14:algn="ctr">
                  <w14:noFill/>
                  <w14:prstDash w14:val="solid"/>
                  <w14:bevel/>
                </w14:textOutline>
              </w:rPr>
            </w:pPr>
            <w:r w:rsidRPr="00304A2E">
              <w:rPr>
                <w:rFonts w:cs="Arial Unicode MS"/>
                <w:color w:val="000000"/>
                <w:sz w:val="22"/>
                <w:u w:color="000000"/>
                <w14:textOutline w14:w="0" w14:cap="flat" w14:cmpd="sng" w14:algn="ctr">
                  <w14:noFill/>
                  <w14:prstDash w14:val="solid"/>
                  <w14:bevel/>
                </w14:textOutline>
              </w:rPr>
              <w:t>SOCI-115 or</w:t>
            </w:r>
          </w:p>
          <w:p w14:paraId="242BBE39" w14:textId="77777777" w:rsidR="00304A2E" w:rsidRPr="00304A2E" w:rsidRDefault="00304A2E" w:rsidP="00304A2E">
            <w:pPr>
              <w:ind w:left="10" w:right="102"/>
              <w:cnfStyle w:val="000000100000" w:firstRow="0" w:lastRow="0" w:firstColumn="0" w:lastColumn="0" w:oddVBand="0" w:evenVBand="0" w:oddHBand="1" w:evenHBand="0" w:firstRowFirstColumn="0" w:firstRowLastColumn="0" w:lastRowFirstColumn="0" w:lastRowLastColumn="0"/>
              <w:rPr>
                <w:rFonts w:cs="Arial Unicode MS"/>
                <w:color w:val="000000"/>
                <w:sz w:val="22"/>
                <w:u w:color="000000"/>
                <w14:textOutline w14:w="0" w14:cap="flat" w14:cmpd="sng" w14:algn="ctr">
                  <w14:noFill/>
                  <w14:prstDash w14:val="solid"/>
                  <w14:bevel/>
                </w14:textOutline>
              </w:rPr>
            </w:pPr>
            <w:r w:rsidRPr="00304A2E">
              <w:rPr>
                <w:rFonts w:cs="Arial Unicode MS"/>
                <w:color w:val="000000"/>
                <w:sz w:val="22"/>
                <w:u w:color="000000"/>
                <w14:textOutline w14:w="0" w14:cap="flat" w14:cmpd="sng" w14:algn="ctr">
                  <w14:noFill/>
                  <w14:prstDash w14:val="solid"/>
                  <w14:bevel/>
                </w14:textOutline>
              </w:rPr>
              <w:t>CDE-118 or</w:t>
            </w:r>
          </w:p>
          <w:p w14:paraId="758A2ED0" w14:textId="3D2D496E" w:rsidR="00304A2E" w:rsidRPr="00304A2E" w:rsidRDefault="00304A2E" w:rsidP="00304A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PS-103</w:t>
            </w:r>
          </w:p>
        </w:tc>
        <w:tc>
          <w:tcPr>
            <w:tcW w:w="5870" w:type="dxa"/>
          </w:tcPr>
          <w:p w14:paraId="325D147C" w14:textId="77777777" w:rsidR="00304A2E" w:rsidRDefault="00814B56"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Arial Unicode MS"/>
                <w:color w:val="000000"/>
                <w:sz w:val="22"/>
                <w:u w:color="000000"/>
                <w14:textOutline w14:w="0" w14:cap="flat" w14:cmpd="sng" w14:algn="ctr">
                  <w14:noFill/>
                  <w14:prstDash w14:val="solid"/>
                  <w14:bevel/>
                </w14:textOutline>
              </w:rPr>
            </w:pPr>
            <w:r w:rsidRPr="00814B56">
              <w:rPr>
                <w:rFonts w:ascii="Calibri" w:hAnsi="Calibri" w:cs="Arial Unicode MS"/>
                <w:color w:val="000000"/>
                <w:sz w:val="22"/>
                <w:u w:color="000000"/>
                <w14:textOutline w14:w="0" w14:cap="flat" w14:cmpd="sng" w14:algn="ctr">
                  <w14:noFill/>
                  <w14:prstDash w14:val="solid"/>
                  <w14:bevel/>
                </w14:textOutline>
              </w:rPr>
              <w:t xml:space="preserve">Contemporary Chicano in Society </w:t>
            </w:r>
            <w:r>
              <w:rPr>
                <w:rFonts w:ascii="Calibri" w:hAnsi="Calibri" w:cs="Arial Unicode MS"/>
                <w:color w:val="000000"/>
                <w:sz w:val="22"/>
                <w:u w:color="000000"/>
                <w14:textOutline w14:w="0" w14:cap="flat" w14:cmpd="sng" w14:algn="ctr">
                  <w14:noFill/>
                  <w14:prstDash w14:val="solid"/>
                  <w14:bevel/>
                </w14:textOutline>
              </w:rPr>
              <w:t>or</w:t>
            </w:r>
          </w:p>
          <w:p w14:paraId="7AED3D5B" w14:textId="77777777" w:rsidR="00814B56" w:rsidRDefault="00814B56"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14B56">
              <w:rPr>
                <w:rFonts w:asciiTheme="minorHAnsi" w:hAnsiTheme="minorHAnsi" w:cstheme="minorHAnsi"/>
                <w:sz w:val="22"/>
              </w:rPr>
              <w:t xml:space="preserve">Teaching in a Diverse Society </w:t>
            </w:r>
            <w:r>
              <w:rPr>
                <w:rFonts w:asciiTheme="minorHAnsi" w:hAnsiTheme="minorHAnsi" w:cstheme="minorHAnsi"/>
                <w:sz w:val="22"/>
              </w:rPr>
              <w:t>or</w:t>
            </w:r>
          </w:p>
          <w:p w14:paraId="5132DCF8" w14:textId="31C166B9" w:rsidR="00814B56" w:rsidRPr="00304A2E" w:rsidRDefault="00814B56" w:rsidP="00304A2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14B56">
              <w:rPr>
                <w:rFonts w:asciiTheme="minorHAnsi" w:hAnsiTheme="minorHAnsi" w:cstheme="minorHAnsi"/>
                <w:sz w:val="22"/>
              </w:rPr>
              <w:t>Ethnic Politics in America</w:t>
            </w:r>
          </w:p>
        </w:tc>
        <w:tc>
          <w:tcPr>
            <w:tcW w:w="1313" w:type="dxa"/>
          </w:tcPr>
          <w:p w14:paraId="2753F63B" w14:textId="3B07BD20" w:rsidR="00304A2E" w:rsidRPr="00304A2E" w:rsidRDefault="00304A2E" w:rsidP="00304A2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304A2E" w:rsidRPr="008E1CE1" w:rsidRDefault="00304A2E" w:rsidP="00304A2E">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32EF36B6" w:rsidR="00304A2E" w:rsidRPr="00304A2E" w:rsidRDefault="00304A2E" w:rsidP="00304A2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NUTR-100</w:t>
            </w:r>
          </w:p>
        </w:tc>
        <w:tc>
          <w:tcPr>
            <w:tcW w:w="5870" w:type="dxa"/>
          </w:tcPr>
          <w:p w14:paraId="0B8B04D1" w14:textId="1E12C5E7" w:rsidR="00304A2E" w:rsidRPr="00304A2E" w:rsidRDefault="00304A2E" w:rsidP="00304A2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Family Nutrition</w:t>
            </w:r>
          </w:p>
        </w:tc>
        <w:tc>
          <w:tcPr>
            <w:tcW w:w="1313" w:type="dxa"/>
          </w:tcPr>
          <w:p w14:paraId="6F448D68" w14:textId="513EE3F7" w:rsidR="00304A2E" w:rsidRPr="00304A2E" w:rsidRDefault="00304A2E" w:rsidP="00304A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r w:rsidR="00304A2E"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304A2E" w:rsidRPr="008E1CE1" w:rsidRDefault="00304A2E" w:rsidP="00304A2E">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4BC6BA5" w:rsidR="00304A2E" w:rsidRPr="00304A2E" w:rsidRDefault="00304A2E" w:rsidP="00304A2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AH-549</w:t>
            </w:r>
          </w:p>
        </w:tc>
        <w:tc>
          <w:tcPr>
            <w:tcW w:w="5870" w:type="dxa"/>
          </w:tcPr>
          <w:p w14:paraId="647AE633" w14:textId="7B7A8EE0" w:rsidR="00304A2E" w:rsidRPr="00304A2E" w:rsidRDefault="00304A2E" w:rsidP="00304A2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Cooperative Work Experiences</w:t>
            </w:r>
          </w:p>
        </w:tc>
        <w:tc>
          <w:tcPr>
            <w:tcW w:w="1313" w:type="dxa"/>
          </w:tcPr>
          <w:p w14:paraId="59DE1595" w14:textId="27C823FC" w:rsidR="00304A2E" w:rsidRPr="00304A2E" w:rsidRDefault="00304A2E" w:rsidP="00304A2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304A2E">
              <w:rPr>
                <w:rFonts w:ascii="Calibri" w:hAnsi="Calibri" w:cs="Arial Unicode MS"/>
                <w:color w:val="000000"/>
                <w:sz w:val="22"/>
                <w:u w:color="000000"/>
                <w14:textOutline w14:w="0" w14:cap="flat" w14:cmpd="sng" w14:algn="ctr">
                  <w14:noFill/>
                  <w14:prstDash w14:val="solid"/>
                  <w14:bevel/>
                </w14:textOutline>
              </w:rPr>
              <w:t>3</w:t>
            </w:r>
          </w:p>
        </w:tc>
      </w:tr>
    </w:tbl>
    <w:p w14:paraId="6885DCF5" w14:textId="51130B83" w:rsidR="00F76AA4" w:rsidRPr="00DB0AA6" w:rsidRDefault="00F76AA4" w:rsidP="004B1F56">
      <w:pPr>
        <w:pStyle w:val="Heading10"/>
      </w:pPr>
      <w:r>
        <w:t>Work Experience</w:t>
      </w:r>
    </w:p>
    <w:p w14:paraId="3E8E5ADC" w14:textId="1B709E28" w:rsidR="00157999" w:rsidRPr="007265C0" w:rsidRDefault="00F76AA4" w:rsidP="007265C0">
      <w:pPr>
        <w:tabs>
          <w:tab w:val="left" w:pos="450"/>
        </w:tabs>
        <w:spacing w:after="0"/>
        <w:ind w:left="360"/>
        <w:rPr>
          <w:rStyle w:val="Hyperlink"/>
          <w:rFonts w:cstheme="minorHAnsi"/>
          <w:color w:val="auto"/>
          <w:u w:val="none"/>
        </w:rPr>
      </w:pPr>
      <w:r w:rsidRPr="007265C0">
        <w:rPr>
          <w:rFonts w:cstheme="minorHAnsi"/>
        </w:rPr>
        <w:t xml:space="preserve">Sign up for a special project or internship opportunity.  Gain </w:t>
      </w:r>
      <w:hyperlink r:id="rId21" w:history="1">
        <w:r w:rsidRPr="007265C0">
          <w:rPr>
            <w:rStyle w:val="Hyperlink"/>
            <w:rFonts w:cstheme="minorHAnsi"/>
          </w:rPr>
          <w:t>work experience</w:t>
        </w:r>
      </w:hyperlink>
      <w:r w:rsidRPr="007265C0">
        <w:rPr>
          <w:rFonts w:cstheme="minorHAnsi"/>
        </w:rPr>
        <w:t xml:space="preserve"> and earn credits.</w:t>
      </w:r>
    </w:p>
    <w:sectPr w:rsidR="00157999" w:rsidRPr="007265C0"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C185" w14:textId="77777777" w:rsidR="00D6319E" w:rsidRDefault="00D6319E" w:rsidP="00DF2F19">
      <w:pPr>
        <w:spacing w:after="0" w:line="240" w:lineRule="auto"/>
      </w:pPr>
      <w:r>
        <w:separator/>
      </w:r>
    </w:p>
  </w:endnote>
  <w:endnote w:type="continuationSeparator" w:id="0">
    <w:p w14:paraId="52640125" w14:textId="77777777" w:rsidR="00D6319E" w:rsidRDefault="00D6319E" w:rsidP="00DF2F19">
      <w:pPr>
        <w:spacing w:after="0" w:line="240" w:lineRule="auto"/>
      </w:pPr>
      <w:r>
        <w:continuationSeparator/>
      </w:r>
    </w:p>
  </w:endnote>
  <w:endnote w:type="continuationNotice" w:id="1">
    <w:p w14:paraId="7305934C" w14:textId="77777777" w:rsidR="00D6319E" w:rsidRDefault="00D63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6408" w14:textId="77777777" w:rsidR="00D6319E" w:rsidRDefault="00D6319E" w:rsidP="00DF2F19">
      <w:pPr>
        <w:spacing w:after="0" w:line="240" w:lineRule="auto"/>
      </w:pPr>
      <w:r>
        <w:separator/>
      </w:r>
    </w:p>
  </w:footnote>
  <w:footnote w:type="continuationSeparator" w:id="0">
    <w:p w14:paraId="37A7055D" w14:textId="77777777" w:rsidR="00D6319E" w:rsidRDefault="00D6319E" w:rsidP="00DF2F19">
      <w:pPr>
        <w:spacing w:after="0" w:line="240" w:lineRule="auto"/>
      </w:pPr>
      <w:r>
        <w:continuationSeparator/>
      </w:r>
    </w:p>
  </w:footnote>
  <w:footnote w:type="continuationNotice" w:id="1">
    <w:p w14:paraId="28B2277F" w14:textId="77777777" w:rsidR="00D6319E" w:rsidRDefault="00D631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57A3722C"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C42AF">
      <w:rPr>
        <w:rFonts w:ascii="Gill Sans MT" w:hAnsi="Gill Sans MT"/>
        <w:color w:val="AF2624"/>
        <w:sz w:val="36"/>
        <w:szCs w:val="36"/>
      </w:rPr>
      <w:t xml:space="preserve">HEALTH </w:t>
    </w:r>
    <w:r w:rsidR="00665F2D">
      <w:rPr>
        <w:rFonts w:ascii="Gill Sans MT" w:hAnsi="Gill Sans MT"/>
        <w:color w:val="AF2624"/>
        <w:sz w:val="36"/>
        <w:szCs w:val="36"/>
      </w:rPr>
      <w:t xml:space="preserve">&amp; </w:t>
    </w:r>
    <w:r w:rsidR="002C42AF">
      <w:rPr>
        <w:rFonts w:ascii="Gill Sans MT" w:hAnsi="Gill Sans MT"/>
        <w:color w:val="AF2624"/>
        <w:sz w:val="36"/>
        <w:szCs w:val="36"/>
      </w:rPr>
      <w:t>WELLNESS</w:t>
    </w:r>
    <w:r w:rsidR="00FC3922">
      <w:rPr>
        <w:rFonts w:ascii="Gill Sans MT" w:hAnsi="Gill Sans MT"/>
        <w:color w:val="AF2624"/>
        <w:sz w:val="36"/>
        <w:szCs w:val="36"/>
      </w:rPr>
      <w:t xml:space="preserve"> PATHWAY</w:t>
    </w:r>
  </w:p>
  <w:p w14:paraId="56A43A97" w14:textId="599B3498"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DB1C1F">
      <w:rPr>
        <w:rFonts w:ascii="Gill Sans MT" w:hAnsi="Gill Sans MT" w:cs="Times New Roman"/>
        <w:caps/>
        <w:sz w:val="40"/>
        <w:szCs w:val="40"/>
      </w:rPr>
      <w:t>1</w:t>
    </w:r>
    <w:r w:rsidR="00AF5BE0">
      <w:rPr>
        <w:rFonts w:ascii="Gill Sans MT" w:hAnsi="Gill Sans MT" w:cs="Times New Roman"/>
        <w:caps/>
        <w:sz w:val="40"/>
        <w:szCs w:val="40"/>
      </w:rPr>
      <w:t>-2</w:t>
    </w:r>
    <w:r w:rsidR="00DB1C1F">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wFAI3VvOU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788F"/>
    <w:rsid w:val="002C42AF"/>
    <w:rsid w:val="002D63B6"/>
    <w:rsid w:val="002D7B78"/>
    <w:rsid w:val="002E71E3"/>
    <w:rsid w:val="00304A2E"/>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F66AE"/>
    <w:rsid w:val="00420AE0"/>
    <w:rsid w:val="00425E40"/>
    <w:rsid w:val="0043300A"/>
    <w:rsid w:val="004404FC"/>
    <w:rsid w:val="00442F57"/>
    <w:rsid w:val="00443620"/>
    <w:rsid w:val="00463DFA"/>
    <w:rsid w:val="00465C68"/>
    <w:rsid w:val="00466BD3"/>
    <w:rsid w:val="00473F81"/>
    <w:rsid w:val="0047668B"/>
    <w:rsid w:val="00486099"/>
    <w:rsid w:val="004943DF"/>
    <w:rsid w:val="004B1F56"/>
    <w:rsid w:val="004C0B32"/>
    <w:rsid w:val="004D1BEE"/>
    <w:rsid w:val="005153D2"/>
    <w:rsid w:val="00521B03"/>
    <w:rsid w:val="00522317"/>
    <w:rsid w:val="005731D7"/>
    <w:rsid w:val="005767EF"/>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2AC5"/>
    <w:rsid w:val="006E5F37"/>
    <w:rsid w:val="006F4815"/>
    <w:rsid w:val="007050D6"/>
    <w:rsid w:val="007125B4"/>
    <w:rsid w:val="0072641A"/>
    <w:rsid w:val="007265C0"/>
    <w:rsid w:val="0073353B"/>
    <w:rsid w:val="007370F9"/>
    <w:rsid w:val="00756FE3"/>
    <w:rsid w:val="0078568C"/>
    <w:rsid w:val="0079066E"/>
    <w:rsid w:val="00793168"/>
    <w:rsid w:val="00796896"/>
    <w:rsid w:val="00797A06"/>
    <w:rsid w:val="007B6AAC"/>
    <w:rsid w:val="007B70DE"/>
    <w:rsid w:val="007D1105"/>
    <w:rsid w:val="007D3593"/>
    <w:rsid w:val="007E2BD7"/>
    <w:rsid w:val="007E71AF"/>
    <w:rsid w:val="007F49E8"/>
    <w:rsid w:val="00801E0D"/>
    <w:rsid w:val="00807A5C"/>
    <w:rsid w:val="00814B56"/>
    <w:rsid w:val="00821025"/>
    <w:rsid w:val="00832313"/>
    <w:rsid w:val="00832842"/>
    <w:rsid w:val="0084524B"/>
    <w:rsid w:val="008536C4"/>
    <w:rsid w:val="00853C93"/>
    <w:rsid w:val="00855429"/>
    <w:rsid w:val="00857904"/>
    <w:rsid w:val="00861E8D"/>
    <w:rsid w:val="008677EB"/>
    <w:rsid w:val="00880616"/>
    <w:rsid w:val="008874CC"/>
    <w:rsid w:val="008A4D7A"/>
    <w:rsid w:val="008B020F"/>
    <w:rsid w:val="008B54BF"/>
    <w:rsid w:val="008C62B6"/>
    <w:rsid w:val="008E1CE1"/>
    <w:rsid w:val="008E3660"/>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46AC1"/>
    <w:rsid w:val="00C9219D"/>
    <w:rsid w:val="00C97FD0"/>
    <w:rsid w:val="00CA208C"/>
    <w:rsid w:val="00CA63F5"/>
    <w:rsid w:val="00CA78F7"/>
    <w:rsid w:val="00CD74E2"/>
    <w:rsid w:val="00CF3C46"/>
    <w:rsid w:val="00D019E2"/>
    <w:rsid w:val="00D11CBC"/>
    <w:rsid w:val="00D218E3"/>
    <w:rsid w:val="00D46B6D"/>
    <w:rsid w:val="00D50659"/>
    <w:rsid w:val="00D6319E"/>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80F66"/>
    <w:rsid w:val="00E97C9F"/>
    <w:rsid w:val="00EA2C6F"/>
    <w:rsid w:val="00EB64F1"/>
    <w:rsid w:val="00EC6614"/>
    <w:rsid w:val="00EF0DEF"/>
    <w:rsid w:val="00EF26D3"/>
    <w:rsid w:val="00EF3B44"/>
    <w:rsid w:val="00F003A4"/>
    <w:rsid w:val="00F0078F"/>
    <w:rsid w:val="00F02482"/>
    <w:rsid w:val="00F20A7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4B1F56"/>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paragraph" w:customStyle="1" w:styleId="Body">
    <w:name w:val="Body"/>
    <w:rsid w:val="00304A2E"/>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2625</Characters>
  <Application>Microsoft Office Word</Application>
  <DocSecurity>0</DocSecurity>
  <Lines>164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Nishimoto</dc:creator>
  <cp:keywords/>
  <dc:description/>
  <cp:lastModifiedBy>Rhonda Nishimoto</cp:lastModifiedBy>
  <cp:revision>5</cp:revision>
  <dcterms:created xsi:type="dcterms:W3CDTF">2021-04-12T23:08:00Z</dcterms:created>
  <dcterms:modified xsi:type="dcterms:W3CDTF">2021-05-12T22:11:00Z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