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61A8696F" w:rsidR="005B3B47" w:rsidRPr="003D7F22" w:rsidRDefault="00A2785F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Ancient pottery and stone tools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Fossil skeletons, marriage rituals, Machu Picchu, chimpanzees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These topics are united under the study of humans: anthropology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1941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</w:t>
      </w:r>
      <w:r w:rsidR="00C37D77">
        <w:rPr>
          <w:rFonts w:asciiTheme="minorHAnsi" w:hAnsiTheme="minorHAnsi" w:cstheme="minorHAnsi"/>
          <w:sz w:val="20"/>
          <w:szCs w:val="20"/>
        </w:rPr>
        <w:t>C</w:t>
      </w:r>
    </w:p>
    <w:p w14:paraId="4BBD8445" w14:textId="2D879499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</w:t>
      </w:r>
      <w:r w:rsidR="00C37D77">
        <w:rPr>
          <w:rFonts w:asciiTheme="minorHAnsi" w:hAnsiTheme="minorHAnsi" w:cstheme="minorHAnsi"/>
          <w:sz w:val="20"/>
          <w:szCs w:val="20"/>
        </w:rPr>
        <w:t>2</w:t>
      </w:r>
    </w:p>
    <w:p w14:paraId="64E88867" w14:textId="2FE456EC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6D7717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0F5E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ED1C85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F492201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FA5B14B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F05B3F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754E5A4B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24B483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9E9005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3BC482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2C7D7FA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30DDA4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37B3CD32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07D3D13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1C03A155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51093A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09DBDDA0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5C1681C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09BF73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25025F9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PSYC-121</w:t>
            </w:r>
          </w:p>
        </w:tc>
        <w:tc>
          <w:tcPr>
            <w:tcW w:w="5870" w:type="dxa"/>
          </w:tcPr>
          <w:p w14:paraId="6BD5BF72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021E62F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15381C4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F67EA54" w:rsidR="00F003A4" w:rsidRPr="009D61FA" w:rsidRDefault="00F003A4" w:rsidP="000F5E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37D7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5D68CC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6EAAC1A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042E00FC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E5736D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3A193FD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0B6C6008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37D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FBC513" w14:textId="77777777" w:rsidR="00585478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5DB1BD4" w14:textId="7999EBE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60596775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60E2DF53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21C771E7" w14:textId="7A9E5B9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7B69753E" w14:textId="621B2F0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615D2E9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C37D7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733C228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2CB54AE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CE5BBE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0EB3A3" w14:textId="7350C262" w:rsidR="00C37D77" w:rsidRPr="00C37D77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C37D7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FAB03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ENGL-103 or </w:t>
            </w:r>
          </w:p>
          <w:p w14:paraId="030E4943" w14:textId="30806B6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PHIL-112</w:t>
            </w:r>
          </w:p>
        </w:tc>
        <w:tc>
          <w:tcPr>
            <w:tcW w:w="5870" w:type="dxa"/>
          </w:tcPr>
          <w:p w14:paraId="62FD1B81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Critical Thinking and Writing or</w:t>
            </w:r>
          </w:p>
          <w:p w14:paraId="561D4909" w14:textId="231515D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3C87B2DE" w14:textId="627AD3F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EAF735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AF5E82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464C186F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1E378EF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997C7B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GEOL-100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1AADC63B" w14:textId="7849252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AF378B9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179A7923" w14:textId="496B3E2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C25F3EE" w14:textId="4BD8AF6A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7E9AE" w14:textId="77777777" w:rsid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28294925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712B63CD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28A0A8C9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3677DD7E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51006937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987024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2125EC7" w14:textId="6012F4D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F254FC0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75CAD893" w14:textId="75713E3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CA05E5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21B7C6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3AA74DB8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44AC95D6" w14:textId="7AF374A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63DB92C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3AF8AD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15D0537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62798EF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4ED49F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1A273AC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0331AE6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818178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486154E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2753F63B" w14:textId="635B89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B7985CC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54395C92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3CCD800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03513E1F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90D9D9B" w14:textId="0E7B2100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B47ABC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50D54601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LIT-260 or </w:t>
            </w:r>
          </w:p>
          <w:p w14:paraId="3A64119C" w14:textId="20EB67B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LIT280</w:t>
            </w:r>
          </w:p>
        </w:tc>
        <w:tc>
          <w:tcPr>
            <w:tcW w:w="5870" w:type="dxa"/>
          </w:tcPr>
          <w:p w14:paraId="01F57DD1" w14:textId="374ADEE2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Indian Literature or</w:t>
            </w:r>
          </w:p>
          <w:p w14:paraId="41E87B37" w14:textId="04F4A6DF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Introduction to African American Literature or</w:t>
            </w:r>
          </w:p>
          <w:p w14:paraId="2C046065" w14:textId="36FC3BD6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D771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Multiethnic Literature </w:t>
            </w:r>
          </w:p>
        </w:tc>
        <w:tc>
          <w:tcPr>
            <w:tcW w:w="1313" w:type="dxa"/>
          </w:tcPr>
          <w:p w14:paraId="3EF2CA8C" w14:textId="39B7190D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1AA06012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C37D77" w:rsidRPr="008C7323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="00C37D77" w:rsidRPr="008C7323">
        <w:rPr>
          <w:rFonts w:cstheme="minorHAnsi"/>
          <w:sz w:val="18"/>
          <w:szCs w:val="18"/>
        </w:rPr>
        <w:t>LOTE</w:t>
      </w:r>
      <w:proofErr w:type="spellEnd"/>
      <w:r w:rsidR="00C37D77" w:rsidRPr="008C7323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C37D77" w:rsidRPr="008C7323">
        <w:rPr>
          <w:rFonts w:cstheme="minorHAnsi"/>
          <w:sz w:val="18"/>
          <w:szCs w:val="18"/>
        </w:rPr>
        <w:t xml:space="preserve">. </w:t>
      </w:r>
      <w:proofErr w:type="gramEnd"/>
      <w:r w:rsidR="00C37D77" w:rsidRPr="008C7323">
        <w:rPr>
          <w:rFonts w:cstheme="minorHAnsi"/>
          <w:sz w:val="18"/>
          <w:szCs w:val="18"/>
        </w:rPr>
        <w:t xml:space="preserve">Languages other than English for Native Speakers are also acceptable for meeting this requirement. </w:t>
      </w:r>
      <w:r w:rsidR="00C37D77" w:rsidRPr="0072477D">
        <w:rPr>
          <w:rFonts w:cstheme="minorHAnsi"/>
          <w:sz w:val="18"/>
          <w:szCs w:val="18"/>
        </w:rPr>
        <w:t xml:space="preserve">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3A3E960E" w14:textId="7087213B" w:rsidR="00585478" w:rsidRPr="008C7323" w:rsidRDefault="00585478" w:rsidP="00585478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3A:  ART-101 Art History: Prehistoric Through Medieval Art, ART-102 Art History: Renaissance to 21st Century</w:t>
      </w:r>
      <w:r>
        <w:rPr>
          <w:rFonts w:asciiTheme="minorHAnsi" w:hAnsiTheme="minorHAnsi" w:cstheme="minorHAnsi"/>
          <w:b w:val="0"/>
          <w:sz w:val="18"/>
          <w:szCs w:val="18"/>
        </w:rPr>
        <w:t>,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 ART-104 World Art,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MUS-107 Introduction and Appreciation of American Music, MUS-108 History of Jazz and Blues, MUS-109 World Music </w:t>
      </w:r>
    </w:p>
    <w:p w14:paraId="449AD9F3" w14:textId="1D03B9FF" w:rsidR="00510DF0" w:rsidRPr="007B70DE" w:rsidRDefault="00585478" w:rsidP="00585478">
      <w:pPr>
        <w:pStyle w:val="Heading2"/>
        <w:ind w:left="360"/>
        <w:rPr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3B:  ASL-101 American Sign Language II, FREN-102 Elementary French II, SPAN-102 Elementary Spanish II, LIT-240 American Indian Literature, LIT-260 Introduction to African American Literature, LIT-280 Multiethnic Literature, HIST-103 World History to 1500, PHIL-101 Introduction to Philosophy I</w:t>
      </w:r>
      <w:r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1EFE" w14:textId="77777777" w:rsidR="005B7397" w:rsidRDefault="005B7397" w:rsidP="00DF2F19">
      <w:pPr>
        <w:spacing w:after="0" w:line="240" w:lineRule="auto"/>
      </w:pPr>
      <w:r>
        <w:separator/>
      </w:r>
    </w:p>
  </w:endnote>
  <w:endnote w:type="continuationSeparator" w:id="0">
    <w:p w14:paraId="3F732300" w14:textId="77777777" w:rsidR="005B7397" w:rsidRDefault="005B7397" w:rsidP="00DF2F19">
      <w:pPr>
        <w:spacing w:after="0" w:line="240" w:lineRule="auto"/>
      </w:pPr>
      <w:r>
        <w:continuationSeparator/>
      </w:r>
    </w:p>
  </w:endnote>
  <w:endnote w:type="continuationNotice" w:id="1">
    <w:p w14:paraId="46EC5289" w14:textId="77777777" w:rsidR="005B7397" w:rsidRDefault="005B7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4421" w14:textId="77777777" w:rsidR="005B7397" w:rsidRDefault="005B7397" w:rsidP="00DF2F19">
      <w:pPr>
        <w:spacing w:after="0" w:line="240" w:lineRule="auto"/>
      </w:pPr>
      <w:r>
        <w:separator/>
      </w:r>
    </w:p>
  </w:footnote>
  <w:footnote w:type="continuationSeparator" w:id="0">
    <w:p w14:paraId="3FF42CC1" w14:textId="77777777" w:rsidR="005B7397" w:rsidRDefault="005B7397" w:rsidP="00DF2F19">
      <w:pPr>
        <w:spacing w:after="0" w:line="240" w:lineRule="auto"/>
      </w:pPr>
      <w:r>
        <w:continuationSeparator/>
      </w:r>
    </w:p>
  </w:footnote>
  <w:footnote w:type="continuationNotice" w:id="1">
    <w:p w14:paraId="7D38AF04" w14:textId="77777777" w:rsidR="005B7397" w:rsidRDefault="005B7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19FCCFA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D771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D771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F5E13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85478"/>
    <w:rsid w:val="00594CEF"/>
    <w:rsid w:val="00596B4B"/>
    <w:rsid w:val="005A2743"/>
    <w:rsid w:val="005A29C0"/>
    <w:rsid w:val="005B393B"/>
    <w:rsid w:val="005B3B47"/>
    <w:rsid w:val="005B4EA9"/>
    <w:rsid w:val="005B7397"/>
    <w:rsid w:val="005C0E4C"/>
    <w:rsid w:val="005C7526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D7717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85F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21CE2"/>
    <w:rsid w:val="00B27B28"/>
    <w:rsid w:val="00B31614"/>
    <w:rsid w:val="00B3358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7D77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ANTH_AAT_UC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ANTH_AAT_UC</dc:title>
  <dc:subject/>
  <dc:creator>Rhonda Nishimoto</dc:creator>
  <cp:keywords/>
  <dc:description/>
  <cp:lastModifiedBy>Rhonda Nishimoto</cp:lastModifiedBy>
  <cp:revision>3</cp:revision>
  <dcterms:created xsi:type="dcterms:W3CDTF">2021-03-01T23:35:00Z</dcterms:created>
  <dcterms:modified xsi:type="dcterms:W3CDTF">2021-03-06T18:36:00Z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