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6AC0" w14:textId="77777777" w:rsidR="00AF7F1A" w:rsidRDefault="00AF7F1A" w:rsidP="00AF7F1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Teacher Education and Development Studies </w:t>
      </w:r>
    </w:p>
    <w:p w14:paraId="4D4F086A" w14:textId="77777777" w:rsidR="00AF7F1A" w:rsidRDefault="00AF7F1A" w:rsidP="00AF7F1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Child and Adolescent Development: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14:paraId="6C029AFA" w14:textId="77777777" w:rsidR="00AF7F1A" w:rsidRPr="003D7F22" w:rsidRDefault="00AF7F1A" w:rsidP="00AF7F1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proofErr w:type="spellStart"/>
      <w:r>
        <w:rPr>
          <w:rFonts w:ascii="Times New Roman" w:hAnsi="Times New Roman" w:cs="Times New Roman"/>
          <w:i/>
          <w:iCs/>
          <w:sz w:val="36"/>
          <w:szCs w:val="36"/>
        </w:rPr>
        <w:t>CSUSM</w:t>
      </w:r>
      <w:proofErr w:type="spellEnd"/>
    </w:p>
    <w:p w14:paraId="788B100A" w14:textId="1FF98B20" w:rsidR="00D83B2B" w:rsidRPr="00D83B2B" w:rsidRDefault="00AF7F1A" w:rsidP="00AF7F1A">
      <w:pPr>
        <w:spacing w:line="216" w:lineRule="auto"/>
        <w:rPr>
          <w:rFonts w:cstheme="minorHAnsi"/>
        </w:rPr>
      </w:pPr>
      <w:r w:rsidRPr="00BA3850">
        <w:rPr>
          <w:rFonts w:cstheme="minorHAnsi"/>
        </w:rPr>
        <w:t>The Child and Adolescent Development degree provides students comprehensive understanding of a broad range human development domains including social, cognitive, physical, and culture for children and adolescence</w:t>
      </w:r>
      <w:proofErr w:type="gramStart"/>
      <w:r w:rsidRPr="00BA3850">
        <w:rPr>
          <w:rFonts w:cstheme="minorHAnsi"/>
        </w:rPr>
        <w:t>.</w:t>
      </w:r>
      <w:r>
        <w:rPr>
          <w:rFonts w:cstheme="minorHAnsi"/>
        </w:rPr>
        <w:t xml:space="preserve"> </w:t>
      </w:r>
      <w:proofErr w:type="gramEnd"/>
      <w:r w:rsidRPr="00BA3850">
        <w:rPr>
          <w:rFonts w:cstheme="minorHAnsi"/>
        </w:rPr>
        <w:t>The degree provides a broad undergraduate preparation for students interested in child and adolescent care and education, elementary education, special education, and a variety of youth-related social service careers.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3586D2A5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Child and Adolescent Development, A.A.-T </w:t>
      </w:r>
      <w:proofErr w:type="spellStart"/>
      <w:r w:rsidRPr="00AF7F1A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AF7F1A">
        <w:rPr>
          <w:rFonts w:asciiTheme="minorHAnsi" w:hAnsiTheme="minorHAnsi" w:cstheme="minorHAnsi"/>
          <w:sz w:val="20"/>
          <w:szCs w:val="20"/>
        </w:rPr>
        <w:t>, UC</w:t>
      </w:r>
    </w:p>
    <w:p w14:paraId="104BDD1C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Early Childhood Education, A.S.-T CSU</w:t>
      </w:r>
    </w:p>
    <w:p w14:paraId="496E347E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Elementary Teacher Education, A.A.-T CSU, UC</w:t>
      </w:r>
    </w:p>
    <w:p w14:paraId="7B15FEAE" w14:textId="063C522D" w:rsid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Early Intervention and Inclusion, A.S.</w:t>
      </w:r>
    </w:p>
    <w:p w14:paraId="120EDBD7" w14:textId="77777777" w:rsidR="00175F91" w:rsidRPr="007B70DE" w:rsidRDefault="00175F91" w:rsidP="00175F9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t>GE Pattern/Units</w:t>
      </w:r>
    </w:p>
    <w:p w14:paraId="5F1494A8" w14:textId="77777777" w:rsidR="00175F91" w:rsidRPr="00945659" w:rsidRDefault="00175F91" w:rsidP="00175F9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 xml:space="preserve">GE Pattern: Option </w:t>
      </w:r>
      <w:r>
        <w:rPr>
          <w:rFonts w:asciiTheme="minorHAnsi" w:hAnsiTheme="minorHAnsi" w:cstheme="minorHAnsi"/>
          <w:sz w:val="20"/>
          <w:szCs w:val="20"/>
        </w:rPr>
        <w:t>B</w:t>
      </w:r>
    </w:p>
    <w:p w14:paraId="532936A7" w14:textId="4D5A2F83" w:rsidR="00175F91" w:rsidRPr="00175F91" w:rsidRDefault="00175F91" w:rsidP="00175F9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>
        <w:rPr>
          <w:rFonts w:asciiTheme="minorHAnsi" w:hAnsiTheme="minorHAnsi" w:cstheme="minorHAnsi"/>
          <w:sz w:val="20"/>
          <w:szCs w:val="20"/>
        </w:rPr>
        <w:t>60</w:t>
      </w:r>
    </w:p>
    <w:p w14:paraId="3DD7D8BC" w14:textId="55E082B2" w:rsidR="00AF7F1A" w:rsidRPr="002A3606" w:rsidRDefault="007B70DE" w:rsidP="00AF7F1A">
      <w:pPr>
        <w:spacing w:after="0"/>
        <w:ind w:left="360"/>
        <w:rPr>
          <w:rFonts w:cstheme="minorHAnsi"/>
          <w:b/>
          <w:bCs/>
        </w:rPr>
      </w:pPr>
      <w:r>
        <w:rPr>
          <w:rFonts w:cstheme="minorHAnsi"/>
          <w:sz w:val="20"/>
          <w:szCs w:val="20"/>
        </w:rPr>
        <w:br w:type="column"/>
      </w:r>
      <w:r w:rsidR="00AF7F1A" w:rsidRPr="002A3606">
        <w:rPr>
          <w:rFonts w:cstheme="minorHAnsi"/>
          <w:b/>
          <w:bCs/>
        </w:rPr>
        <w:t>Certificates</w:t>
      </w:r>
    </w:p>
    <w:p w14:paraId="1CA2700D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Associate Teacher Low-Unit </w:t>
      </w:r>
    </w:p>
    <w:p w14:paraId="1EB16EB4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Early Intervention and Inclusion </w:t>
      </w:r>
    </w:p>
    <w:p w14:paraId="17F0A9EA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Infant Toddler Teacher Low-Unit </w:t>
      </w:r>
    </w:p>
    <w:p w14:paraId="06B3242B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Teacher 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2102BFE8" w:rsidR="00BB5431" w:rsidRPr="009C5953" w:rsidRDefault="00175F91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BB1371B">
                <wp:simplePos x="0" y="0"/>
                <wp:positionH relativeFrom="margin">
                  <wp:align>left</wp:align>
                </wp:positionH>
                <wp:positionV relativeFrom="page">
                  <wp:posOffset>4516343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0;margin-top:355.6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BGSMfH3gAAAAcBAAAPAAAAZHJzL2Rvd25yZXYu&#10;eG1sTI/BTsMwEETvSPyDtUhcKuoklQhK41QoCBAXEKEf4MRLHIjXUey2ga9nOcFpNZrRzNtyt7hR&#10;HHEOgycF6ToBgdR5M1CvYP92f3UDIkRNRo+eUMEXBthV52elLow/0Ssem9gLLqFQaAU2xqmQMnQW&#10;nQ5rPyGx9+5npyPLuZdm1icud6PMkuRaOj0QL1g9YW2x+2wOTsFkg31ZfY/P9erhqQ71cPfYtB9K&#10;XV4st1sQEZf4F4ZffEaHiplafyATxKiAH4kK8jTNQLCdZxsQLd883YCsSvmfv/o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RkjHx94AAAAH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702EF2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702EF2" w:rsidRPr="008E1CE1" w:rsidRDefault="00702EF2" w:rsidP="00702EF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01289C2A" w:rsidR="00702EF2" w:rsidRPr="00702EF2" w:rsidRDefault="00702EF2" w:rsidP="00702EF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0DFBA677" w:rsidR="00702EF2" w:rsidRPr="00702EF2" w:rsidRDefault="00702EF2" w:rsidP="00702EF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0A2DE758" w:rsidR="00702EF2" w:rsidRPr="00702EF2" w:rsidRDefault="00702EF2" w:rsidP="00702EF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702EF2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702EF2" w:rsidRPr="008E1CE1" w:rsidRDefault="00702EF2" w:rsidP="00702EF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1E10DE38" w:rsidR="00702EF2" w:rsidRPr="00702EF2" w:rsidRDefault="00702EF2" w:rsidP="00702EF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37BC83B3" w14:textId="0829D1DE" w:rsidR="00702EF2" w:rsidRPr="00702EF2" w:rsidRDefault="00702EF2" w:rsidP="00702EF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56152D89" w14:textId="4764E05E" w:rsidR="00702EF2" w:rsidRPr="00702EF2" w:rsidRDefault="00702EF2" w:rsidP="00702EF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702EF2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702EF2" w:rsidRPr="008E1CE1" w:rsidRDefault="00702EF2" w:rsidP="00702EF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04004683" w:rsidR="00702EF2" w:rsidRPr="00702EF2" w:rsidRDefault="00702EF2" w:rsidP="00702EF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MUS-109</w:t>
            </w:r>
          </w:p>
        </w:tc>
        <w:tc>
          <w:tcPr>
            <w:tcW w:w="5870" w:type="dxa"/>
          </w:tcPr>
          <w:p w14:paraId="798454FA" w14:textId="199DCEFB" w:rsidR="00702EF2" w:rsidRPr="00702EF2" w:rsidRDefault="00702EF2" w:rsidP="00702EF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World Music</w:t>
            </w:r>
          </w:p>
        </w:tc>
        <w:tc>
          <w:tcPr>
            <w:tcW w:w="1313" w:type="dxa"/>
          </w:tcPr>
          <w:p w14:paraId="64BCEF68" w14:textId="561A4049" w:rsidR="00702EF2" w:rsidRPr="00702EF2" w:rsidRDefault="00702EF2" w:rsidP="00702EF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702EF2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702EF2" w:rsidRPr="008E1CE1" w:rsidRDefault="00702EF2" w:rsidP="00702EF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482106D6" w:rsidR="00702EF2" w:rsidRPr="00702EF2" w:rsidRDefault="00702EF2" w:rsidP="00702EF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57FA4267" w14:textId="3610232C" w:rsidR="00702EF2" w:rsidRPr="00702EF2" w:rsidRDefault="00702EF2" w:rsidP="00702EF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36D23F10" w14:textId="24222A40" w:rsidR="00702EF2" w:rsidRPr="00702EF2" w:rsidRDefault="00702EF2" w:rsidP="00702EF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F26A1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EF26A1" w:rsidRPr="008E1CE1" w:rsidRDefault="00EF26A1" w:rsidP="00EF26A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3E53C00D" w:rsidR="00EF26A1" w:rsidRPr="00702EF2" w:rsidRDefault="00EF26A1" w:rsidP="00EF26A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CDE-101</w:t>
            </w:r>
          </w:p>
        </w:tc>
        <w:tc>
          <w:tcPr>
            <w:tcW w:w="5870" w:type="dxa"/>
          </w:tcPr>
          <w:p w14:paraId="411DA8EB" w14:textId="2DFB90FC" w:rsidR="00EF26A1" w:rsidRPr="00702EF2" w:rsidRDefault="00EF26A1" w:rsidP="00EF26A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Principles of Early Childhood Education</w:t>
            </w:r>
          </w:p>
        </w:tc>
        <w:tc>
          <w:tcPr>
            <w:tcW w:w="1313" w:type="dxa"/>
          </w:tcPr>
          <w:p w14:paraId="29E60E6C" w14:textId="034FD394" w:rsidR="00EF26A1" w:rsidRPr="00702EF2" w:rsidRDefault="00EF26A1" w:rsidP="00EF26A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7DCE2BF6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B965E0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B965E0" w:rsidRPr="008E1CE1" w:rsidRDefault="00B965E0" w:rsidP="00B965E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020248B0" w:rsidR="00B965E0" w:rsidRPr="00B965E0" w:rsidRDefault="00B965E0" w:rsidP="00B965E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CDE-125</w:t>
            </w:r>
          </w:p>
        </w:tc>
        <w:tc>
          <w:tcPr>
            <w:tcW w:w="5870" w:type="dxa"/>
          </w:tcPr>
          <w:p w14:paraId="03571DB6" w14:textId="2CAB2CE1" w:rsidR="00B965E0" w:rsidRPr="00B965E0" w:rsidRDefault="00B965E0" w:rsidP="00B965E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Child, Family and Community</w:t>
            </w:r>
          </w:p>
        </w:tc>
        <w:tc>
          <w:tcPr>
            <w:tcW w:w="1313" w:type="dxa"/>
          </w:tcPr>
          <w:p w14:paraId="401B7A34" w14:textId="3DE57C46" w:rsidR="00B965E0" w:rsidRPr="00B965E0" w:rsidRDefault="00B965E0" w:rsidP="00B965E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965E0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B965E0" w:rsidRPr="008E1CE1" w:rsidRDefault="00B965E0" w:rsidP="00B965E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27DD4D51" w:rsidR="00B965E0" w:rsidRPr="00B965E0" w:rsidRDefault="00B965E0" w:rsidP="00B965E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00F9BB57" w14:textId="6FEBE5A1" w:rsidR="00B965E0" w:rsidRPr="00B965E0" w:rsidRDefault="00B965E0" w:rsidP="00B965E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0794A019" w14:textId="47D53D16" w:rsidR="00B965E0" w:rsidRPr="00B965E0" w:rsidRDefault="00B965E0" w:rsidP="00B965E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F26A1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EF26A1" w:rsidRPr="008E1CE1" w:rsidRDefault="00EF26A1" w:rsidP="00EF26A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6B802AD2" w:rsidR="00EF26A1" w:rsidRPr="00B965E0" w:rsidRDefault="00EF26A1" w:rsidP="00EF26A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CDE-110</w:t>
            </w:r>
          </w:p>
        </w:tc>
        <w:tc>
          <w:tcPr>
            <w:tcW w:w="5870" w:type="dxa"/>
          </w:tcPr>
          <w:p w14:paraId="21C771E7" w14:textId="2EF7A091" w:rsidR="00EF26A1" w:rsidRPr="00B965E0" w:rsidRDefault="00EF26A1" w:rsidP="00EF26A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Child Development</w:t>
            </w:r>
          </w:p>
        </w:tc>
        <w:tc>
          <w:tcPr>
            <w:tcW w:w="1313" w:type="dxa"/>
          </w:tcPr>
          <w:p w14:paraId="7B69753E" w14:textId="7B12F44B" w:rsidR="00EF26A1" w:rsidRPr="00B965E0" w:rsidRDefault="00EF26A1" w:rsidP="00EF26A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F26A1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EF26A1" w:rsidRPr="008E1CE1" w:rsidRDefault="00EF26A1" w:rsidP="00EF26A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2132DCBB" w:rsidR="00EF26A1" w:rsidRPr="00B965E0" w:rsidRDefault="00EF26A1" w:rsidP="00EF26A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115C0398" w14:textId="374AB299" w:rsidR="00EF26A1" w:rsidRPr="00B965E0" w:rsidRDefault="00EF26A1" w:rsidP="00EF26A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12028B2E" w14:textId="47B2680E" w:rsidR="00EF26A1" w:rsidRPr="00B965E0" w:rsidRDefault="00EF26A1" w:rsidP="00EF26A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F26A1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EF26A1" w:rsidRPr="008E1CE1" w:rsidRDefault="00EF26A1" w:rsidP="00EF26A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7EC5FE1" w14:textId="77777777" w:rsidR="00EF26A1" w:rsidRDefault="00EF26A1" w:rsidP="00EF26A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</w:t>
            </w:r>
          </w:p>
          <w:p w14:paraId="1DE8FEFC" w14:textId="77777777" w:rsidR="00EF26A1" w:rsidRDefault="00EF26A1" w:rsidP="00EF26A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FREN-101 </w:t>
            </w: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</w:t>
            </w:r>
          </w:p>
          <w:p w14:paraId="00D3E271" w14:textId="3227049E" w:rsidR="00EF26A1" w:rsidRPr="00B965E0" w:rsidRDefault="00EF26A1" w:rsidP="00EF26A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41DEA257" w14:textId="77777777" w:rsidR="00EF26A1" w:rsidRPr="00B965E0" w:rsidRDefault="00EF26A1" w:rsidP="00EF26A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B965E0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14:paraId="1506A95E" w14:textId="77777777" w:rsidR="00EF26A1" w:rsidRPr="00B965E0" w:rsidRDefault="00EF26A1" w:rsidP="00EF26A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B965E0">
              <w:rPr>
                <w:rFonts w:cs="Calibri"/>
                <w:color w:val="000000"/>
                <w:sz w:val="22"/>
                <w:szCs w:val="24"/>
              </w:rPr>
              <w:t xml:space="preserve">Elementary French I or </w:t>
            </w:r>
          </w:p>
          <w:p w14:paraId="5BA2ADEA" w14:textId="3B9C32BF" w:rsidR="00EF26A1" w:rsidRPr="00B965E0" w:rsidRDefault="00EF26A1" w:rsidP="00EF26A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14:paraId="0AF6D1F0" w14:textId="72539AAE" w:rsidR="00EF26A1" w:rsidRPr="00B965E0" w:rsidRDefault="00EF26A1" w:rsidP="00EF26A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F5A0244" w:rsidR="0067051E" w:rsidRDefault="0067051E" w:rsidP="00605018">
      <w:pPr>
        <w:pStyle w:val="Heading10"/>
      </w:pPr>
      <w:r>
        <w:lastRenderedPageBreak/>
        <w:t>Career Options</w:t>
      </w:r>
    </w:p>
    <w:p w14:paraId="339A77B8" w14:textId="77777777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Preschool Teacher (A)</w:t>
      </w:r>
    </w:p>
    <w:p w14:paraId="47EF9D7E" w14:textId="77777777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Elementary Education Teacher (B)</w:t>
      </w:r>
    </w:p>
    <w:p w14:paraId="218E9E72" w14:textId="77777777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Early Childhood Education Administrator (A)</w:t>
      </w:r>
    </w:p>
    <w:p w14:paraId="24DA84FC" w14:textId="30F42726" w:rsidR="00605018" w:rsidRDefault="0067051E" w:rsidP="00702EF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19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2DD8D687" w:rsidR="00605018" w:rsidRDefault="007E2BD7" w:rsidP="00BA7301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175F91">
          <w:type w:val="continuous"/>
          <w:pgSz w:w="12240" w:h="15840" w:code="1"/>
          <w:pgMar w:top="360" w:right="360" w:bottom="720" w:left="360" w:header="360" w:footer="144" w:gutter="0"/>
          <w:cols w:num="2" w:space="720"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2572F18D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702EF2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B965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B965E0" w:rsidRPr="00196E3C" w14:paraId="7EF67193" w14:textId="77777777" w:rsidTr="00B96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B965E0" w:rsidRPr="008E1CE1" w:rsidRDefault="00B965E0" w:rsidP="00B965E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75B519" w14:textId="77777777" w:rsidR="00B965E0" w:rsidRDefault="00B965E0" w:rsidP="00B965E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SPAN-102 or </w:t>
            </w:r>
          </w:p>
          <w:p w14:paraId="5F54051C" w14:textId="77777777" w:rsidR="00B965E0" w:rsidRDefault="00B965E0" w:rsidP="00B965E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FREN-102 </w:t>
            </w: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</w:t>
            </w:r>
          </w:p>
          <w:p w14:paraId="7D5599BC" w14:textId="27B17EA3" w:rsidR="00B965E0" w:rsidRPr="00B965E0" w:rsidRDefault="00B965E0" w:rsidP="00B965E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ASL-101</w:t>
            </w:r>
          </w:p>
        </w:tc>
        <w:tc>
          <w:tcPr>
            <w:tcW w:w="5870" w:type="dxa"/>
          </w:tcPr>
          <w:p w14:paraId="3DC7E818" w14:textId="77777777" w:rsidR="00B965E0" w:rsidRPr="00B965E0" w:rsidRDefault="00B965E0" w:rsidP="00B96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B965E0">
              <w:rPr>
                <w:rFonts w:cs="Calibri"/>
                <w:color w:val="000000"/>
                <w:sz w:val="22"/>
                <w:szCs w:val="24"/>
              </w:rPr>
              <w:t>Elementary Spanish II or</w:t>
            </w:r>
          </w:p>
          <w:p w14:paraId="391FC20D" w14:textId="77777777" w:rsidR="00B965E0" w:rsidRPr="00B965E0" w:rsidRDefault="00B965E0" w:rsidP="00B96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B965E0">
              <w:rPr>
                <w:rFonts w:cs="Calibri"/>
                <w:color w:val="000000"/>
                <w:sz w:val="22"/>
                <w:szCs w:val="24"/>
              </w:rPr>
              <w:t xml:space="preserve">Elementary French II or </w:t>
            </w:r>
          </w:p>
          <w:p w14:paraId="57F7AEC4" w14:textId="126444B1" w:rsidR="00B965E0" w:rsidRPr="00B965E0" w:rsidRDefault="00B965E0" w:rsidP="00B965E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II</w:t>
            </w:r>
          </w:p>
        </w:tc>
        <w:tc>
          <w:tcPr>
            <w:tcW w:w="1313" w:type="dxa"/>
          </w:tcPr>
          <w:p w14:paraId="53F87D94" w14:textId="2BABF738" w:rsidR="00B965E0" w:rsidRPr="00B965E0" w:rsidRDefault="00B965E0" w:rsidP="00B965E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B965E0" w14:paraId="770BBE7C" w14:textId="77777777" w:rsidTr="00B965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B965E0" w:rsidRPr="008E1CE1" w:rsidRDefault="00B965E0" w:rsidP="00B965E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7F37ECAB" w:rsidR="00B965E0" w:rsidRPr="00B965E0" w:rsidRDefault="00B965E0" w:rsidP="00B965E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BIOL-115</w:t>
            </w:r>
          </w:p>
        </w:tc>
        <w:tc>
          <w:tcPr>
            <w:tcW w:w="5870" w:type="dxa"/>
          </w:tcPr>
          <w:p w14:paraId="179A7923" w14:textId="1F7F4759" w:rsidR="00B965E0" w:rsidRPr="00B965E0" w:rsidRDefault="00B965E0" w:rsidP="00B965E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Topics in Biology</w:t>
            </w:r>
          </w:p>
        </w:tc>
        <w:tc>
          <w:tcPr>
            <w:tcW w:w="1313" w:type="dxa"/>
          </w:tcPr>
          <w:p w14:paraId="1C25F3EE" w14:textId="70E0D21C" w:rsidR="00B965E0" w:rsidRPr="00B965E0" w:rsidRDefault="00B965E0" w:rsidP="00B965E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B965E0" w14:paraId="1EE7567E" w14:textId="77777777" w:rsidTr="00B96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B965E0" w:rsidRPr="008E1CE1" w:rsidRDefault="00B965E0" w:rsidP="00B965E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7BE95F86" w:rsidR="00B965E0" w:rsidRPr="00B965E0" w:rsidRDefault="00B965E0" w:rsidP="00B965E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GEOG-101</w:t>
            </w:r>
          </w:p>
        </w:tc>
        <w:tc>
          <w:tcPr>
            <w:tcW w:w="5870" w:type="dxa"/>
          </w:tcPr>
          <w:p w14:paraId="58BCA94D" w14:textId="4302927D" w:rsidR="00B965E0" w:rsidRPr="00B965E0" w:rsidRDefault="00B965E0" w:rsidP="00B965E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Physical Geography</w:t>
            </w:r>
          </w:p>
        </w:tc>
        <w:tc>
          <w:tcPr>
            <w:tcW w:w="1313" w:type="dxa"/>
          </w:tcPr>
          <w:p w14:paraId="58B7D15A" w14:textId="54BA9429" w:rsidR="00B965E0" w:rsidRPr="00B965E0" w:rsidRDefault="00B965E0" w:rsidP="00B965E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965E0" w14:paraId="0C3C362B" w14:textId="77777777" w:rsidTr="00B965E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2BEDEFB9" w14:textId="77777777" w:rsidR="00B965E0" w:rsidRPr="00B965E0" w:rsidRDefault="00B965E0" w:rsidP="00B965E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B965E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62125EC7" w14:textId="14D2BF11" w:rsidR="00B965E0" w:rsidRPr="00B965E0" w:rsidRDefault="00B965E0" w:rsidP="00B965E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CDE-103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75CAD893" w14:textId="73F89E4E" w:rsidR="00B965E0" w:rsidRPr="00B965E0" w:rsidRDefault="00B965E0" w:rsidP="00B965E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Appropriate Curricula for Young Children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01E368E8" w14:textId="23DDF9D8" w:rsidR="00B965E0" w:rsidRPr="00B965E0" w:rsidRDefault="00B965E0" w:rsidP="00B965E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7DF68593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EF26A1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B965E0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B965E0" w:rsidRPr="008E1CE1" w:rsidRDefault="00B965E0" w:rsidP="00B965E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473F970A" w:rsidR="00B965E0" w:rsidRPr="00B965E0" w:rsidRDefault="00EF26A1" w:rsidP="00B965E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HIST-160</w:t>
            </w:r>
          </w:p>
        </w:tc>
        <w:tc>
          <w:tcPr>
            <w:tcW w:w="5870" w:type="dxa"/>
          </w:tcPr>
          <w:p w14:paraId="52AA2F38" w14:textId="40A08344" w:rsidR="00B965E0" w:rsidRPr="00EF26A1" w:rsidRDefault="00EF26A1" w:rsidP="00EF26A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E66DC">
              <w:rPr>
                <w:rFonts w:ascii="Calibri" w:hAnsi="Calibri" w:cs="Calibri"/>
                <w:color w:val="000000"/>
                <w:sz w:val="22"/>
                <w:szCs w:val="24"/>
              </w:rPr>
              <w:t>Black History in the American Contex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>t</w:t>
            </w:r>
            <w:r w:rsidR="00B965E0" w:rsidRPr="00B965E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313" w:type="dxa"/>
          </w:tcPr>
          <w:p w14:paraId="65E25DD8" w14:textId="3B8DEE45" w:rsidR="00B965E0" w:rsidRPr="00B965E0" w:rsidRDefault="00EF26A1" w:rsidP="00B965E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4"/>
              </w:rPr>
              <w:t>3</w:t>
            </w:r>
          </w:p>
        </w:tc>
      </w:tr>
      <w:tr w:rsidR="00B965E0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B965E0" w:rsidRPr="008E1CE1" w:rsidRDefault="00B965E0" w:rsidP="00B965E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267ED68C" w:rsidR="00B965E0" w:rsidRPr="00B965E0" w:rsidRDefault="00B965E0" w:rsidP="00B965E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6250AC6D" w14:textId="6AF97493" w:rsidR="00B965E0" w:rsidRPr="00B965E0" w:rsidRDefault="00B965E0" w:rsidP="00B965E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4BF3CCB4" w14:textId="7EFA22AF" w:rsidR="00B965E0" w:rsidRPr="00B965E0" w:rsidRDefault="00B965E0" w:rsidP="00B965E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B965E0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B965E0" w:rsidRPr="008E1CE1" w:rsidRDefault="00B965E0" w:rsidP="00B965E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D119A5E" w14:textId="77777777" w:rsidR="00B965E0" w:rsidRPr="00B965E0" w:rsidRDefault="00B965E0" w:rsidP="00B96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758A2ED0" w14:textId="075BFFAA" w:rsidR="00B965E0" w:rsidRPr="00B965E0" w:rsidRDefault="00B965E0" w:rsidP="00B965E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6F6BC55E" w14:textId="77777777" w:rsidR="00B965E0" w:rsidRPr="00B965E0" w:rsidRDefault="00B965E0" w:rsidP="00B96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U.S. History to 1877 or </w:t>
            </w:r>
          </w:p>
          <w:p w14:paraId="5132DCF8" w14:textId="147F9239" w:rsidR="00B965E0" w:rsidRPr="00B965E0" w:rsidRDefault="00B965E0" w:rsidP="00B965E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2753F63B" w14:textId="7D195DE9" w:rsidR="00B965E0" w:rsidRPr="00B965E0" w:rsidRDefault="00B965E0" w:rsidP="00B965E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B965E0" w14:paraId="33F1B390" w14:textId="77777777" w:rsidTr="00B965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B965E0" w:rsidRPr="00B965E0" w:rsidRDefault="00B965E0" w:rsidP="00B965E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B965E0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741CA0F" w14:textId="77777777" w:rsidR="00B965E0" w:rsidRDefault="00B965E0" w:rsidP="00B965E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SPAN-201 or </w:t>
            </w:r>
          </w:p>
          <w:p w14:paraId="780DD7CF" w14:textId="77777777" w:rsidR="00B965E0" w:rsidRDefault="00B965E0" w:rsidP="00B965E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FREN-201 </w:t>
            </w: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or </w:t>
            </w:r>
          </w:p>
          <w:p w14:paraId="394AF44D" w14:textId="11F17B24" w:rsidR="00B965E0" w:rsidRPr="00B965E0" w:rsidRDefault="00B965E0" w:rsidP="00B965E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ASL-201</w:t>
            </w:r>
          </w:p>
        </w:tc>
        <w:tc>
          <w:tcPr>
            <w:tcW w:w="5870" w:type="dxa"/>
          </w:tcPr>
          <w:p w14:paraId="6ACDE111" w14:textId="77777777" w:rsidR="00B965E0" w:rsidRPr="00B965E0" w:rsidRDefault="00B965E0" w:rsidP="00B965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B965E0">
              <w:rPr>
                <w:rFonts w:cstheme="minorHAnsi"/>
                <w:color w:val="000000"/>
                <w:sz w:val="22"/>
                <w:szCs w:val="24"/>
              </w:rPr>
              <w:t>Intermediate Spanish I or</w:t>
            </w:r>
          </w:p>
          <w:p w14:paraId="77403751" w14:textId="77777777" w:rsidR="00B965E0" w:rsidRPr="00B965E0" w:rsidRDefault="00B965E0" w:rsidP="00B965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B965E0">
              <w:rPr>
                <w:rFonts w:cstheme="minorHAnsi"/>
                <w:color w:val="000000"/>
                <w:sz w:val="22"/>
                <w:szCs w:val="24"/>
              </w:rPr>
              <w:t xml:space="preserve">Intermediate French I or </w:t>
            </w:r>
          </w:p>
          <w:p w14:paraId="0B8B04D1" w14:textId="75971F39" w:rsidR="00B965E0" w:rsidRPr="00B965E0" w:rsidRDefault="00B965E0" w:rsidP="00B965E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American Sign Language III</w:t>
            </w:r>
          </w:p>
        </w:tc>
        <w:tc>
          <w:tcPr>
            <w:tcW w:w="1313" w:type="dxa"/>
          </w:tcPr>
          <w:p w14:paraId="6F448D68" w14:textId="4195D733" w:rsidR="00B965E0" w:rsidRPr="00B965E0" w:rsidRDefault="00B965E0" w:rsidP="00B965E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EF26A1" w14:paraId="404EBC9B" w14:textId="77777777" w:rsidTr="00B965E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0E229F8F" w14:textId="0DA8FBEF" w:rsidR="00EF26A1" w:rsidRPr="00B965E0" w:rsidRDefault="00EF26A1" w:rsidP="00B965E0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B965E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614FF150" w14:textId="3CE3D471" w:rsidR="00EF26A1" w:rsidRPr="00B965E0" w:rsidRDefault="00EF26A1" w:rsidP="00B965E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4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bdr w:val="none" w:sz="0" w:space="0" w:color="auto" w:frame="1"/>
              </w:rPr>
              <w:t>CDE-299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2E96506" w14:textId="633C94BF" w:rsidR="00EF26A1" w:rsidRPr="00B965E0" w:rsidRDefault="00EF26A1" w:rsidP="00B965E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4"/>
              </w:rPr>
            </w:pPr>
            <w:r w:rsidRPr="00EF26A1">
              <w:rPr>
                <w:rFonts w:cstheme="minorHAnsi"/>
                <w:color w:val="000000"/>
                <w:szCs w:val="24"/>
              </w:rPr>
              <w:t>Special Projects: Child Development and Education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5ED584A6" w14:textId="28FB7C80" w:rsidR="00EF26A1" w:rsidRPr="00B965E0" w:rsidRDefault="00EF26A1" w:rsidP="00B965E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1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2AD77F4" w14:textId="2F0495D7" w:rsidR="0072641A" w:rsidRPr="007B70DE" w:rsidRDefault="0072641A" w:rsidP="007B70DE">
      <w:pPr>
        <w:ind w:left="360"/>
        <w:rPr>
          <w:sz w:val="18"/>
          <w:szCs w:val="18"/>
        </w:rPr>
      </w:pPr>
      <w:r w:rsidRPr="00945659">
        <w:rPr>
          <w:rStyle w:val="Hyperlink"/>
          <w:b/>
          <w:bCs/>
          <w:color w:val="auto"/>
          <w:sz w:val="18"/>
          <w:szCs w:val="18"/>
          <w:u w:val="none"/>
        </w:rPr>
        <w:t>Language Requirement</w:t>
      </w:r>
      <w:r w:rsidRPr="00945659">
        <w:rPr>
          <w:rStyle w:val="Hyperlink"/>
          <w:color w:val="auto"/>
          <w:sz w:val="18"/>
          <w:szCs w:val="18"/>
          <w:u w:val="none"/>
        </w:rPr>
        <w:t xml:space="preserve">: Some </w:t>
      </w:r>
      <w:proofErr w:type="gramStart"/>
      <w:r w:rsidRPr="00945659">
        <w:rPr>
          <w:rStyle w:val="Hyperlink"/>
          <w:color w:val="auto"/>
          <w:sz w:val="18"/>
          <w:szCs w:val="18"/>
          <w:u w:val="none"/>
        </w:rPr>
        <w:t>CSU's</w:t>
      </w:r>
      <w:proofErr w:type="gramEnd"/>
      <w:r w:rsidRPr="00945659">
        <w:rPr>
          <w:rStyle w:val="Hyperlink"/>
          <w:color w:val="auto"/>
          <w:sz w:val="18"/>
          <w:szCs w:val="18"/>
          <w:u w:val="none"/>
        </w:rPr>
        <w:t xml:space="preserve"> require the equivalency of an intermediate language proficiency for graduation. Please see a counselor for more detail regarding specific CSU major and graduation requirements</w:t>
      </w:r>
      <w:r w:rsidRPr="00945659">
        <w:rPr>
          <w:rStyle w:val="Hyperlink"/>
          <w:rFonts w:cstheme="minorHAnsi"/>
          <w:color w:val="auto"/>
          <w:sz w:val="18"/>
          <w:szCs w:val="18"/>
          <w:u w:val="none"/>
        </w:rPr>
        <w:t xml:space="preserve">. </w:t>
      </w:r>
      <w:r w:rsidR="00442F57">
        <w:rPr>
          <w:rStyle w:val="Hyperlink"/>
          <w:rFonts w:cstheme="minorHAnsi"/>
          <w:color w:val="auto"/>
          <w:sz w:val="18"/>
          <w:szCs w:val="18"/>
          <w:u w:val="none"/>
        </w:rPr>
        <w:t xml:space="preserve"> </w:t>
      </w:r>
      <w:hyperlink r:id="rId20" w:history="1">
        <w:proofErr w:type="spellStart"/>
        <w:r w:rsidR="00945659" w:rsidRPr="00945659">
          <w:rPr>
            <w:rStyle w:val="Hyperlink"/>
            <w:rFonts w:cstheme="minorHAnsi"/>
            <w:color w:val="005C9E"/>
            <w:sz w:val="18"/>
            <w:szCs w:val="18"/>
            <w:bdr w:val="none" w:sz="0" w:space="0" w:color="auto" w:frame="1"/>
            <w:shd w:val="clear" w:color="auto" w:fill="FFFFFF"/>
          </w:rPr>
          <w:t>CSUSM</w:t>
        </w:r>
        <w:proofErr w:type="spellEnd"/>
        <w:r w:rsidR="00945659" w:rsidRPr="00945659">
          <w:rPr>
            <w:rStyle w:val="Hyperlink"/>
            <w:rFonts w:cstheme="minorHAnsi"/>
            <w:color w:val="005C9E"/>
            <w:sz w:val="18"/>
            <w:szCs w:val="18"/>
            <w:bdr w:val="none" w:sz="0" w:space="0" w:color="auto" w:frame="1"/>
            <w:shd w:val="clear" w:color="auto" w:fill="FFFFFF"/>
          </w:rPr>
          <w:t xml:space="preserve"> Grad Requirements: Language</w:t>
        </w:r>
      </w:hyperlink>
    </w:p>
    <w:p w14:paraId="6885DCF5" w14:textId="51130B83" w:rsidR="00F76AA4" w:rsidRPr="00BA7301" w:rsidRDefault="00F76AA4" w:rsidP="00BA7301">
      <w:pPr>
        <w:spacing w:before="240" w:after="0"/>
        <w:ind w:left="270"/>
        <w:rPr>
          <w:rStyle w:val="Heading1Char0"/>
        </w:rPr>
      </w:pPr>
      <w:r w:rsidRPr="00BA7301">
        <w:rPr>
          <w:rStyle w:val="Heading1Char0"/>
        </w:rP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395D7" w14:textId="77777777" w:rsidR="003D254D" w:rsidRDefault="003D254D" w:rsidP="00DF2F19">
      <w:pPr>
        <w:spacing w:after="0" w:line="240" w:lineRule="auto"/>
      </w:pPr>
      <w:r>
        <w:separator/>
      </w:r>
    </w:p>
  </w:endnote>
  <w:endnote w:type="continuationSeparator" w:id="0">
    <w:p w14:paraId="100E5542" w14:textId="77777777" w:rsidR="003D254D" w:rsidRDefault="003D254D" w:rsidP="00DF2F19">
      <w:pPr>
        <w:spacing w:after="0" w:line="240" w:lineRule="auto"/>
      </w:pPr>
      <w:r>
        <w:continuationSeparator/>
      </w:r>
    </w:p>
  </w:endnote>
  <w:endnote w:type="continuationNotice" w:id="1">
    <w:p w14:paraId="6B03462D" w14:textId="77777777" w:rsidR="003D254D" w:rsidRDefault="003D25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39303" w14:textId="77777777" w:rsidR="003D254D" w:rsidRDefault="003D254D" w:rsidP="00DF2F19">
      <w:pPr>
        <w:spacing w:after="0" w:line="240" w:lineRule="auto"/>
      </w:pPr>
      <w:r>
        <w:separator/>
      </w:r>
    </w:p>
  </w:footnote>
  <w:footnote w:type="continuationSeparator" w:id="0">
    <w:p w14:paraId="1504D613" w14:textId="77777777" w:rsidR="003D254D" w:rsidRDefault="003D254D" w:rsidP="00DF2F19">
      <w:pPr>
        <w:spacing w:after="0" w:line="240" w:lineRule="auto"/>
      </w:pPr>
      <w:r>
        <w:continuationSeparator/>
      </w:r>
    </w:p>
  </w:footnote>
  <w:footnote w:type="continuationNotice" w:id="1">
    <w:p w14:paraId="7C1F53BA" w14:textId="77777777" w:rsidR="003D254D" w:rsidRDefault="003D25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7FEA3D0B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FC3FD2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FC3FD2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kFAEW9XVU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75F91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D254D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2B56"/>
    <w:rsid w:val="006E5F37"/>
    <w:rsid w:val="006F4815"/>
    <w:rsid w:val="00702EF2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A5E0B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AF7F1A"/>
    <w:rsid w:val="00B21CE2"/>
    <w:rsid w:val="00B27B28"/>
    <w:rsid w:val="00B31614"/>
    <w:rsid w:val="00B662E6"/>
    <w:rsid w:val="00B965E0"/>
    <w:rsid w:val="00BA22A6"/>
    <w:rsid w:val="00BA7301"/>
    <w:rsid w:val="00BA76E4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82762"/>
    <w:rsid w:val="00E97C9F"/>
    <w:rsid w:val="00EA2C6F"/>
    <w:rsid w:val="00EB64F1"/>
    <w:rsid w:val="00EF0DEF"/>
    <w:rsid w:val="00EF26A1"/>
    <w:rsid w:val="00EF26D3"/>
    <w:rsid w:val="00EF3B44"/>
    <w:rsid w:val="00F003A4"/>
    <w:rsid w:val="00F0078F"/>
    <w:rsid w:val="00F02482"/>
    <w:rsid w:val="00F11802"/>
    <w:rsid w:val="00F21058"/>
    <w:rsid w:val="00F51AC5"/>
    <w:rsid w:val="00F71015"/>
    <w:rsid w:val="00F76131"/>
    <w:rsid w:val="00F76AA4"/>
    <w:rsid w:val="00F81BE1"/>
    <w:rsid w:val="00FA362C"/>
    <w:rsid w:val="00FB200B"/>
    <w:rsid w:val="00FC122C"/>
    <w:rsid w:val="00FC26ED"/>
    <w:rsid w:val="00FC3922"/>
    <w:rsid w:val="00FC3FD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www.csusm.edu/academicadvising/gradrequirements/language/index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msjc.emsic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567</Words>
  <Characters>3204</Characters>
  <Application>Microsoft Office Word</Application>
  <DocSecurity>0</DocSecurity>
  <Lines>178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TEDS_AAT_Child_Adolescent_Dev_CSUSM</vt:lpstr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TEDS_AAT_Child_Adolescent_Dev_CSUSM</dc:title>
  <dc:subject/>
  <dc:creator>Rhonda Nishimoto</dc:creator>
  <cp:keywords/>
  <dc:description/>
  <cp:lastModifiedBy>Rhonda Nishimoto</cp:lastModifiedBy>
  <cp:revision>4</cp:revision>
  <dcterms:created xsi:type="dcterms:W3CDTF">2021-02-23T20:14:00Z</dcterms:created>
  <dcterms:modified xsi:type="dcterms:W3CDTF">2021-05-24T18:00:00Z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