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6AC0" w14:textId="77777777" w:rsidR="00AF7F1A" w:rsidRDefault="00AF7F1A" w:rsidP="00F126B7">
      <w:pPr>
        <w:spacing w:before="120" w:after="0" w:line="240" w:lineRule="auto"/>
        <w:jc w:val="center"/>
        <w:rPr>
          <w:rFonts w:ascii="Times New Roman" w:hAnsi="Times New Roman" w:cs="Times New Roman"/>
          <w:b/>
          <w:bCs/>
          <w:i/>
          <w:iCs/>
          <w:sz w:val="36"/>
          <w:szCs w:val="36"/>
        </w:rPr>
      </w:pPr>
      <w:r>
        <w:rPr>
          <w:rFonts w:ascii="Times New Roman" w:hAnsi="Times New Roman" w:cs="Times New Roman"/>
          <w:b/>
          <w:bCs/>
          <w:i/>
          <w:iCs/>
          <w:sz w:val="36"/>
          <w:szCs w:val="36"/>
        </w:rPr>
        <w:t xml:space="preserve">Teacher Education and Development Studies </w:t>
      </w:r>
    </w:p>
    <w:p w14:paraId="7EE40220" w14:textId="77777777" w:rsidR="00536D2D" w:rsidRDefault="00536D2D" w:rsidP="00536D2D">
      <w:pPr>
        <w:spacing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Elementary Teacher Education: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0C3290FF" w14:textId="77777777" w:rsidR="00536D2D" w:rsidRPr="003D7F22" w:rsidRDefault="00536D2D" w:rsidP="00536D2D">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14:paraId="788B100A" w14:textId="0AF1346C" w:rsidR="00D83B2B" w:rsidRPr="00D83B2B" w:rsidRDefault="00536D2D" w:rsidP="00536D2D">
      <w:pPr>
        <w:spacing w:line="216" w:lineRule="auto"/>
        <w:rPr>
          <w:rFonts w:cstheme="minorHAnsi"/>
        </w:rPr>
      </w:pPr>
      <w:r w:rsidRPr="005E4925">
        <w:rPr>
          <w:rFonts w:cstheme="minorHAnsi"/>
        </w:rPr>
        <w:t>For many college students, working in a career where individuals can make a positive impact on children’s development is an academic and professional goal.  The Teacher Education and Developmental Studies (TEDS) Department is committed to being a leader and partner in preparing our community of diverse learners to become competent, caring, and reflective educators and professionals who will advocate for and empower children and families in the 21st century.</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3586D2A5" w14:textId="77777777" w:rsidR="00AF7F1A" w:rsidRPr="00AF7F1A" w:rsidRDefault="00AF7F1A" w:rsidP="00F126B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Child and Adolescent Development, A.A.-T CSUSM, UC</w:t>
      </w:r>
    </w:p>
    <w:p w14:paraId="104BDD1C" w14:textId="77777777" w:rsidR="00AF7F1A" w:rsidRPr="00AF7F1A" w:rsidRDefault="00AF7F1A" w:rsidP="00F126B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Early Childhood Education, A.S.-T CSU</w:t>
      </w:r>
    </w:p>
    <w:p w14:paraId="496E347E" w14:textId="77777777" w:rsidR="00AF7F1A" w:rsidRPr="00AF7F1A" w:rsidRDefault="00AF7F1A" w:rsidP="00F126B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Elementary Teacher Education, A.A.-T CSU, UC</w:t>
      </w:r>
    </w:p>
    <w:p w14:paraId="7B15FEAE" w14:textId="063C522D" w:rsidR="00AF7F1A" w:rsidRDefault="00AF7F1A" w:rsidP="00F126B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Early Intervention and Inclusion, A.S.</w:t>
      </w:r>
    </w:p>
    <w:p w14:paraId="120EDBD7" w14:textId="77777777" w:rsidR="00175F91" w:rsidRPr="007B70DE" w:rsidRDefault="00175F91" w:rsidP="00175F91">
      <w:pPr>
        <w:pStyle w:val="Heading10"/>
        <w:rPr>
          <w:rFonts w:asciiTheme="minorHAnsi" w:hAnsiTheme="minorHAnsi" w:cstheme="minorHAnsi"/>
          <w:sz w:val="20"/>
          <w:szCs w:val="20"/>
        </w:rPr>
      </w:pPr>
      <w:r>
        <w:t>GE Pattern/Units</w:t>
      </w:r>
    </w:p>
    <w:p w14:paraId="5F1494A8" w14:textId="77777777" w:rsidR="00175F91" w:rsidRPr="00945659" w:rsidRDefault="00175F91" w:rsidP="00175F91">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 xml:space="preserve">GE Pattern: Option </w:t>
      </w:r>
      <w:r>
        <w:rPr>
          <w:rFonts w:asciiTheme="minorHAnsi" w:hAnsiTheme="minorHAnsi" w:cstheme="minorHAnsi"/>
          <w:sz w:val="20"/>
          <w:szCs w:val="20"/>
        </w:rPr>
        <w:t>B</w:t>
      </w:r>
    </w:p>
    <w:p w14:paraId="532936A7" w14:textId="4D5A2F83" w:rsidR="00175F91" w:rsidRPr="00175F91" w:rsidRDefault="00175F91" w:rsidP="00175F91">
      <w:pPr>
        <w:pStyle w:val="ListParagraph"/>
        <w:numPr>
          <w:ilvl w:val="0"/>
          <w:numId w:val="4"/>
        </w:numPr>
      </w:pPr>
      <w:r w:rsidRPr="00442F57">
        <w:rPr>
          <w:rFonts w:asciiTheme="minorHAnsi" w:hAnsiTheme="minorHAnsi" w:cstheme="minorHAnsi"/>
          <w:sz w:val="20"/>
          <w:szCs w:val="20"/>
        </w:rPr>
        <w:t xml:space="preserve">Total Units: </w:t>
      </w:r>
      <w:r>
        <w:rPr>
          <w:rFonts w:asciiTheme="minorHAnsi" w:hAnsiTheme="minorHAnsi" w:cstheme="minorHAnsi"/>
          <w:sz w:val="20"/>
          <w:szCs w:val="20"/>
        </w:rPr>
        <w:t>60</w:t>
      </w:r>
    </w:p>
    <w:p w14:paraId="3DD7D8BC" w14:textId="55E082B2" w:rsidR="00AF7F1A" w:rsidRPr="002A3606" w:rsidRDefault="007B70DE" w:rsidP="00AF7F1A">
      <w:pPr>
        <w:spacing w:after="0"/>
        <w:ind w:left="360"/>
        <w:rPr>
          <w:rFonts w:cstheme="minorHAnsi"/>
          <w:b/>
          <w:bCs/>
        </w:rPr>
      </w:pPr>
      <w:r>
        <w:rPr>
          <w:rFonts w:cstheme="minorHAnsi"/>
          <w:sz w:val="20"/>
          <w:szCs w:val="20"/>
        </w:rPr>
        <w:br w:type="column"/>
      </w:r>
      <w:r w:rsidR="00AF7F1A" w:rsidRPr="002A3606">
        <w:rPr>
          <w:rFonts w:cstheme="minorHAnsi"/>
          <w:b/>
          <w:bCs/>
        </w:rPr>
        <w:t>Certificates</w:t>
      </w:r>
    </w:p>
    <w:p w14:paraId="1CA2700D"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Associate Teacher Low-Unit </w:t>
      </w:r>
    </w:p>
    <w:p w14:paraId="1EB16EB4"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Early Intervention and Inclusion </w:t>
      </w:r>
    </w:p>
    <w:p w14:paraId="17F0A9EA"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Infant Toddler Teacher Low-Unit </w:t>
      </w:r>
    </w:p>
    <w:p w14:paraId="06B3242B"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Teacher </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2102BFE8" w:rsidR="00BB5431" w:rsidRPr="009C5953" w:rsidRDefault="00175F91"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BB1371B">
                <wp:simplePos x="0" y="0"/>
                <wp:positionH relativeFrom="margin">
                  <wp:align>left</wp:align>
                </wp:positionH>
                <wp:positionV relativeFrom="page">
                  <wp:posOffset>4516343</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0;margin-top:355.6pt;width:36.15pt;height:30.05pt;rotation:578338fd;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BGSMfH3gAAAAcBAAAPAAAAZHJzL2Rvd25yZXYu&#10;eG1sTI/BTsMwEETvSPyDtUhcKuoklQhK41QoCBAXEKEf4MRLHIjXUey2ga9nOcFpNZrRzNtyt7hR&#10;HHEOgycF6ToBgdR5M1CvYP92f3UDIkRNRo+eUMEXBthV52elLow/0Ssem9gLLqFQaAU2xqmQMnQW&#10;nQ5rPyGx9+5npyPLuZdm1icud6PMkuRaOj0QL1g9YW2x+2wOTsFkg31ZfY/P9erhqQ71cPfYtB9K&#10;XV4st1sQEZf4F4ZffEaHiplafyATxKiAH4kK8jTNQLCdZxsQLd883YCsSvmfv/o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RkjHx94AAAAH&#10;AQAADwAAAAAAAAAAAAAAAAD8EgAAZHJzL2Rvd25yZXYueG1sUEsBAi0AFAAGAAgAAAAhAKomDr68&#10;AAAAIQEAABkAAAAAAAAAAAAAAAAABxQAAGRycy9fcmVscy9lMm9Eb2MueG1sLnJlbHNQSwUGAAAA&#10;AAYABgB8AQAA+hQ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4F0A0C1D" w:rsidR="009D0498" w:rsidRPr="009D61FA" w:rsidRDefault="009D0498" w:rsidP="00F126B7">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11223E">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536D2D"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536D2D" w:rsidRPr="008E1CE1" w:rsidRDefault="00536D2D" w:rsidP="00536D2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07E1ADEC" w:rsidR="00536D2D" w:rsidRPr="00536D2D" w:rsidRDefault="00536D2D" w:rsidP="00536D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36D2D">
              <w:rPr>
                <w:rFonts w:asciiTheme="minorHAnsi" w:hAnsiTheme="minorHAnsi" w:cstheme="minorHAnsi"/>
                <w:color w:val="000000"/>
                <w:sz w:val="22"/>
                <w:szCs w:val="24"/>
                <w:bdr w:val="none" w:sz="0" w:space="0" w:color="auto" w:frame="1"/>
              </w:rPr>
              <w:t>ENGL-101</w:t>
            </w:r>
          </w:p>
        </w:tc>
        <w:tc>
          <w:tcPr>
            <w:tcW w:w="5870" w:type="dxa"/>
          </w:tcPr>
          <w:p w14:paraId="635529C6" w14:textId="7CDCE827" w:rsidR="00536D2D" w:rsidRPr="00536D2D" w:rsidRDefault="00536D2D" w:rsidP="00536D2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36D2D">
              <w:rPr>
                <w:rFonts w:asciiTheme="minorHAnsi" w:hAnsiTheme="minorHAnsi" w:cstheme="minorHAnsi"/>
                <w:color w:val="000000"/>
                <w:sz w:val="22"/>
                <w:szCs w:val="24"/>
              </w:rPr>
              <w:t xml:space="preserve">College Composition </w:t>
            </w:r>
          </w:p>
        </w:tc>
        <w:tc>
          <w:tcPr>
            <w:tcW w:w="1313" w:type="dxa"/>
          </w:tcPr>
          <w:p w14:paraId="55306BD1" w14:textId="76C6225C" w:rsidR="00536D2D" w:rsidRPr="00536D2D" w:rsidRDefault="00536D2D" w:rsidP="00536D2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36D2D">
              <w:rPr>
                <w:rFonts w:asciiTheme="minorHAnsi" w:hAnsiTheme="minorHAnsi" w:cstheme="minorHAnsi"/>
                <w:color w:val="000000"/>
                <w:sz w:val="22"/>
                <w:szCs w:val="24"/>
              </w:rPr>
              <w:t>4</w:t>
            </w:r>
          </w:p>
        </w:tc>
      </w:tr>
      <w:tr w:rsidR="0011223E"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11223E" w:rsidRPr="008E1CE1" w:rsidRDefault="0011223E" w:rsidP="0011223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16964D23" w:rsidR="0011223E" w:rsidRPr="00536D2D" w:rsidRDefault="0011223E" w:rsidP="0011223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bdr w:val="none" w:sz="0" w:space="0" w:color="auto" w:frame="1"/>
              </w:rPr>
              <w:t>MATH-155</w:t>
            </w:r>
          </w:p>
        </w:tc>
        <w:tc>
          <w:tcPr>
            <w:tcW w:w="5870" w:type="dxa"/>
          </w:tcPr>
          <w:p w14:paraId="37BC83B3" w14:textId="40FEA15C" w:rsidR="0011223E" w:rsidRPr="00536D2D" w:rsidRDefault="0011223E" w:rsidP="0011223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rPr>
              <w:t xml:space="preserve">Mathematics for Elementary Teaching </w:t>
            </w:r>
          </w:p>
        </w:tc>
        <w:tc>
          <w:tcPr>
            <w:tcW w:w="1313" w:type="dxa"/>
          </w:tcPr>
          <w:p w14:paraId="56152D89" w14:textId="258EEAD1" w:rsidR="0011223E" w:rsidRPr="00536D2D" w:rsidRDefault="0011223E" w:rsidP="0011223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3</w:t>
            </w:r>
          </w:p>
        </w:tc>
      </w:tr>
      <w:tr w:rsidR="00536D2D"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536D2D" w:rsidRPr="008E1CE1" w:rsidRDefault="00536D2D" w:rsidP="00536D2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69766CE8" w:rsidR="00536D2D" w:rsidRPr="00536D2D" w:rsidRDefault="00536D2D" w:rsidP="00536D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bdr w:val="none" w:sz="0" w:space="0" w:color="auto" w:frame="1"/>
              </w:rPr>
              <w:t>MUS-100</w:t>
            </w:r>
          </w:p>
        </w:tc>
        <w:tc>
          <w:tcPr>
            <w:tcW w:w="5870" w:type="dxa"/>
          </w:tcPr>
          <w:p w14:paraId="798454FA" w14:textId="5DAAFBDF" w:rsidR="00536D2D" w:rsidRPr="00536D2D" w:rsidRDefault="00536D2D" w:rsidP="00536D2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rPr>
              <w:t>Introduction and Appreciation of Music</w:t>
            </w:r>
          </w:p>
        </w:tc>
        <w:tc>
          <w:tcPr>
            <w:tcW w:w="1313" w:type="dxa"/>
          </w:tcPr>
          <w:p w14:paraId="64BCEF68" w14:textId="65713A8E" w:rsidR="00536D2D" w:rsidRPr="00536D2D" w:rsidRDefault="00536D2D" w:rsidP="00536D2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rPr>
              <w:t>3</w:t>
            </w:r>
          </w:p>
        </w:tc>
      </w:tr>
      <w:tr w:rsidR="00536D2D" w14:paraId="3ACA13E4" w14:textId="77777777" w:rsidTr="00F126B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536D2D" w:rsidRPr="00F126B7" w:rsidRDefault="00536D2D" w:rsidP="00536D2D">
            <w:pPr>
              <w:pStyle w:val="TableParagraph"/>
              <w:spacing w:before="0"/>
              <w:ind w:right="101"/>
              <w:jc w:val="center"/>
              <w:rPr>
                <w:rFonts w:asciiTheme="minorHAnsi" w:hAnsiTheme="minorHAnsi" w:cstheme="minorHAnsi"/>
                <w:b w:val="0"/>
                <w:bCs w:val="0"/>
                <w:color w:val="53247F"/>
                <w:sz w:val="22"/>
              </w:rPr>
            </w:pPr>
            <w:r w:rsidRPr="00F126B7">
              <w:rPr>
                <w:rFonts w:ascii="Calibri" w:hAnsi="Calibri" w:cs="Calibri"/>
                <w:b w:val="0"/>
                <w:bCs w:val="0"/>
                <w:color w:val="C00000"/>
                <w:sz w:val="22"/>
              </w:rPr>
              <w:sym w:font="Webdings" w:char="F063"/>
            </w:r>
          </w:p>
        </w:tc>
        <w:tc>
          <w:tcPr>
            <w:tcW w:w="2034" w:type="dxa"/>
            <w:shd w:val="clear" w:color="auto" w:fill="F2F2F2" w:themeFill="background1" w:themeFillShade="F2"/>
          </w:tcPr>
          <w:p w14:paraId="20B8434A" w14:textId="0C975D76" w:rsidR="00536D2D" w:rsidRPr="00536D2D" w:rsidRDefault="00536D2D" w:rsidP="00536D2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bdr w:val="none" w:sz="0" w:space="0" w:color="auto" w:frame="1"/>
              </w:rPr>
              <w:t>CDE-110</w:t>
            </w:r>
          </w:p>
        </w:tc>
        <w:tc>
          <w:tcPr>
            <w:tcW w:w="5870" w:type="dxa"/>
            <w:shd w:val="clear" w:color="auto" w:fill="F2F2F2" w:themeFill="background1" w:themeFillShade="F2"/>
          </w:tcPr>
          <w:p w14:paraId="57FA4267" w14:textId="7D531F16" w:rsidR="00536D2D" w:rsidRPr="00536D2D" w:rsidRDefault="00536D2D" w:rsidP="00536D2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rPr>
              <w:t>Child Development</w:t>
            </w:r>
          </w:p>
        </w:tc>
        <w:tc>
          <w:tcPr>
            <w:tcW w:w="1313" w:type="dxa"/>
            <w:shd w:val="clear" w:color="auto" w:fill="F2F2F2" w:themeFill="background1" w:themeFillShade="F2"/>
          </w:tcPr>
          <w:p w14:paraId="36D23F10" w14:textId="3EB396D4" w:rsidR="00536D2D" w:rsidRPr="00536D2D" w:rsidRDefault="00536D2D" w:rsidP="00536D2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rPr>
              <w:t>3</w:t>
            </w:r>
          </w:p>
        </w:tc>
      </w:tr>
    </w:tbl>
    <w:p w14:paraId="0C0802D9" w14:textId="7DCE2BF6" w:rsidR="00F003A4" w:rsidRPr="009D61FA" w:rsidRDefault="00F003A4" w:rsidP="00F126B7">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536D2D"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536D2D" w:rsidRPr="008E1CE1" w:rsidRDefault="00536D2D" w:rsidP="00536D2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6C955D97" w:rsidR="00536D2D" w:rsidRPr="00536D2D" w:rsidRDefault="00536D2D" w:rsidP="00536D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36D2D">
              <w:rPr>
                <w:rFonts w:ascii="Calibri" w:hAnsi="Calibri" w:cs="Calibri"/>
                <w:color w:val="000000"/>
                <w:sz w:val="22"/>
                <w:szCs w:val="24"/>
                <w:bdr w:val="none" w:sz="0" w:space="0" w:color="auto" w:frame="1"/>
              </w:rPr>
              <w:t>GEOG-108</w:t>
            </w:r>
          </w:p>
        </w:tc>
        <w:tc>
          <w:tcPr>
            <w:tcW w:w="5870" w:type="dxa"/>
          </w:tcPr>
          <w:p w14:paraId="03571DB6" w14:textId="2B1D6FE4" w:rsidR="00536D2D" w:rsidRPr="00536D2D" w:rsidRDefault="00536D2D" w:rsidP="00536D2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36D2D">
              <w:rPr>
                <w:rFonts w:ascii="Calibri" w:hAnsi="Calibri" w:cs="Calibri"/>
                <w:color w:val="000000"/>
                <w:sz w:val="22"/>
                <w:szCs w:val="24"/>
              </w:rPr>
              <w:t>World Regional Geography</w:t>
            </w:r>
          </w:p>
        </w:tc>
        <w:tc>
          <w:tcPr>
            <w:tcW w:w="1313" w:type="dxa"/>
          </w:tcPr>
          <w:p w14:paraId="401B7A34" w14:textId="57DFDAF6" w:rsidR="00536D2D" w:rsidRPr="00536D2D" w:rsidRDefault="00536D2D" w:rsidP="00536D2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36D2D">
              <w:rPr>
                <w:rFonts w:ascii="Calibri" w:hAnsi="Calibri" w:cs="Calibri"/>
                <w:color w:val="000000"/>
                <w:sz w:val="22"/>
                <w:szCs w:val="24"/>
              </w:rPr>
              <w:t>3</w:t>
            </w:r>
          </w:p>
        </w:tc>
      </w:tr>
      <w:tr w:rsidR="00536D2D"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536D2D" w:rsidRPr="008E1CE1" w:rsidRDefault="00536D2D" w:rsidP="00536D2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47F3B18D" w:rsidR="00536D2D" w:rsidRPr="00536D2D" w:rsidRDefault="00536D2D" w:rsidP="00536D2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bdr w:val="none" w:sz="0" w:space="0" w:color="auto" w:frame="1"/>
              </w:rPr>
              <w:t>COMM-100</w:t>
            </w:r>
          </w:p>
        </w:tc>
        <w:tc>
          <w:tcPr>
            <w:tcW w:w="5870" w:type="dxa"/>
          </w:tcPr>
          <w:p w14:paraId="00F9BB57" w14:textId="7AFF64B6" w:rsidR="00536D2D" w:rsidRPr="00536D2D" w:rsidRDefault="00536D2D" w:rsidP="00536D2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Public Speaking</w:t>
            </w:r>
          </w:p>
        </w:tc>
        <w:tc>
          <w:tcPr>
            <w:tcW w:w="1313" w:type="dxa"/>
          </w:tcPr>
          <w:p w14:paraId="0794A019" w14:textId="2D0DDDD5" w:rsidR="00536D2D" w:rsidRPr="00536D2D" w:rsidRDefault="00536D2D" w:rsidP="00536D2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3</w:t>
            </w:r>
          </w:p>
        </w:tc>
      </w:tr>
      <w:tr w:rsidR="00536D2D"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536D2D" w:rsidRPr="008E1CE1" w:rsidRDefault="00536D2D" w:rsidP="00536D2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1CF03F8C" w:rsidR="00536D2D" w:rsidRPr="00536D2D" w:rsidRDefault="00536D2D" w:rsidP="00536D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bdr w:val="none" w:sz="0" w:space="0" w:color="auto" w:frame="1"/>
              </w:rPr>
              <w:t>PHY-101</w:t>
            </w:r>
          </w:p>
        </w:tc>
        <w:tc>
          <w:tcPr>
            <w:tcW w:w="5870" w:type="dxa"/>
          </w:tcPr>
          <w:p w14:paraId="21C771E7" w14:textId="0F81F414" w:rsidR="00536D2D" w:rsidRPr="00536D2D" w:rsidRDefault="00536D2D" w:rsidP="00536D2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Basic Physics: Energy and Motion</w:t>
            </w:r>
          </w:p>
        </w:tc>
        <w:tc>
          <w:tcPr>
            <w:tcW w:w="1313" w:type="dxa"/>
          </w:tcPr>
          <w:p w14:paraId="7B69753E" w14:textId="714CC7F9" w:rsidR="00536D2D" w:rsidRPr="00536D2D" w:rsidRDefault="00536D2D" w:rsidP="00536D2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4</w:t>
            </w:r>
          </w:p>
        </w:tc>
      </w:tr>
      <w:tr w:rsidR="00536D2D"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536D2D" w:rsidRPr="008E1CE1" w:rsidRDefault="00536D2D" w:rsidP="00536D2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1069A0C4" w:rsidR="00536D2D" w:rsidRPr="00536D2D" w:rsidRDefault="00536D2D" w:rsidP="00536D2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bdr w:val="none" w:sz="0" w:space="0" w:color="auto" w:frame="1"/>
              </w:rPr>
              <w:t>ENGL-103</w:t>
            </w:r>
          </w:p>
        </w:tc>
        <w:tc>
          <w:tcPr>
            <w:tcW w:w="5870" w:type="dxa"/>
          </w:tcPr>
          <w:p w14:paraId="115C0398" w14:textId="74D9BE03" w:rsidR="00536D2D" w:rsidRPr="00536D2D" w:rsidRDefault="00536D2D" w:rsidP="00536D2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Critical Thinking and Writing</w:t>
            </w:r>
          </w:p>
        </w:tc>
        <w:tc>
          <w:tcPr>
            <w:tcW w:w="1313" w:type="dxa"/>
          </w:tcPr>
          <w:p w14:paraId="12028B2E" w14:textId="2DBC8147" w:rsidR="00536D2D" w:rsidRPr="00536D2D" w:rsidRDefault="00536D2D" w:rsidP="00536D2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3</w:t>
            </w:r>
          </w:p>
        </w:tc>
      </w:tr>
      <w:tr w:rsidR="00536D2D"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536D2D" w:rsidRPr="008E1CE1" w:rsidRDefault="00536D2D" w:rsidP="00536D2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3EDF140A" w:rsidR="00536D2D" w:rsidRPr="00536D2D" w:rsidRDefault="00536D2D" w:rsidP="00536D2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bdr w:val="none" w:sz="0" w:space="0" w:color="auto" w:frame="1"/>
              </w:rPr>
              <w:t>HIST-103</w:t>
            </w:r>
          </w:p>
        </w:tc>
        <w:tc>
          <w:tcPr>
            <w:tcW w:w="5870" w:type="dxa"/>
          </w:tcPr>
          <w:p w14:paraId="5BA2ADEA" w14:textId="086AFFAE" w:rsidR="00536D2D" w:rsidRPr="00536D2D" w:rsidRDefault="00536D2D" w:rsidP="00536D2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 xml:space="preserve">World History to 1500 </w:t>
            </w:r>
          </w:p>
        </w:tc>
        <w:tc>
          <w:tcPr>
            <w:tcW w:w="1313" w:type="dxa"/>
          </w:tcPr>
          <w:p w14:paraId="0AF6D1F0" w14:textId="1578F004" w:rsidR="00536D2D" w:rsidRPr="00536D2D" w:rsidRDefault="00536D2D" w:rsidP="00536D2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3</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F5A0244" w:rsidR="0067051E" w:rsidRDefault="0067051E" w:rsidP="00605018">
      <w:pPr>
        <w:pStyle w:val="Heading10"/>
      </w:pPr>
      <w:r>
        <w:t>Career Options</w:t>
      </w:r>
    </w:p>
    <w:p w14:paraId="339A77B8" w14:textId="77777777" w:rsidR="00702EF2" w:rsidRPr="00702EF2" w:rsidRDefault="00702EF2" w:rsidP="00702EF2">
      <w:pPr>
        <w:spacing w:after="0" w:line="240" w:lineRule="auto"/>
        <w:ind w:left="360"/>
        <w:rPr>
          <w:rFonts w:cstheme="minorHAnsi"/>
          <w:sz w:val="20"/>
          <w:szCs w:val="20"/>
        </w:rPr>
      </w:pPr>
      <w:r w:rsidRPr="00702EF2">
        <w:rPr>
          <w:rFonts w:cstheme="minorHAnsi"/>
          <w:sz w:val="20"/>
          <w:szCs w:val="20"/>
        </w:rPr>
        <w:t>Preschool Teacher (A)</w:t>
      </w:r>
    </w:p>
    <w:p w14:paraId="47EF9D7E" w14:textId="77777777" w:rsidR="00702EF2" w:rsidRPr="00702EF2" w:rsidRDefault="00702EF2" w:rsidP="00702EF2">
      <w:pPr>
        <w:spacing w:after="0" w:line="240" w:lineRule="auto"/>
        <w:ind w:left="360"/>
        <w:rPr>
          <w:rFonts w:cstheme="minorHAnsi"/>
          <w:sz w:val="20"/>
          <w:szCs w:val="20"/>
        </w:rPr>
      </w:pPr>
      <w:r w:rsidRPr="00702EF2">
        <w:rPr>
          <w:rFonts w:cstheme="minorHAnsi"/>
          <w:sz w:val="20"/>
          <w:szCs w:val="20"/>
        </w:rPr>
        <w:t>Elementary Education Teacher (B)</w:t>
      </w:r>
    </w:p>
    <w:p w14:paraId="218E9E72" w14:textId="77777777" w:rsidR="00702EF2" w:rsidRPr="00702EF2" w:rsidRDefault="00702EF2" w:rsidP="00702EF2">
      <w:pPr>
        <w:spacing w:after="0" w:line="240" w:lineRule="auto"/>
        <w:ind w:left="360"/>
        <w:rPr>
          <w:rFonts w:cstheme="minorHAnsi"/>
          <w:sz w:val="20"/>
          <w:szCs w:val="20"/>
        </w:rPr>
      </w:pPr>
      <w:r w:rsidRPr="00702EF2">
        <w:rPr>
          <w:rFonts w:cstheme="minorHAnsi"/>
          <w:sz w:val="20"/>
          <w:szCs w:val="20"/>
        </w:rPr>
        <w:t>Early Childhood Education Administrator (A)</w:t>
      </w:r>
    </w:p>
    <w:p w14:paraId="24DA84FC" w14:textId="30F42726" w:rsidR="00605018" w:rsidRDefault="0067051E" w:rsidP="00702EF2">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19"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2BBC173" w14:textId="520E8BF7" w:rsidR="00175F91" w:rsidRPr="00175F91" w:rsidRDefault="00175F91" w:rsidP="00175F91">
      <w:pPr>
        <w:spacing w:after="0"/>
        <w:rPr>
          <w:sz w:val="16"/>
          <w:szCs w:val="16"/>
        </w:rPr>
      </w:pPr>
    </w:p>
    <w:p w14:paraId="4DFD6D98" w14:textId="2869745D" w:rsidR="00FE5239" w:rsidRPr="00442F57" w:rsidRDefault="00FE5239" w:rsidP="00605018">
      <w:pPr>
        <w:tabs>
          <w:tab w:val="left" w:pos="900"/>
        </w:tabs>
        <w:spacing w:after="0" w:line="240" w:lineRule="auto"/>
        <w:ind w:left="360"/>
        <w:rPr>
          <w:rFonts w:cstheme="minorHAnsi"/>
          <w:color w:val="231F20"/>
          <w:w w:val="105"/>
          <w:sz w:val="20"/>
          <w:szCs w:val="20"/>
        </w:rPr>
        <w:sectPr w:rsidR="00FE5239" w:rsidRPr="00442F57" w:rsidSect="00175F91">
          <w:type w:val="continuous"/>
          <w:pgSz w:w="12240" w:h="15840" w:code="1"/>
          <w:pgMar w:top="360" w:right="360" w:bottom="720" w:left="360" w:header="360" w:footer="144" w:gutter="0"/>
          <w:cols w:num="2" w:space="720"/>
          <w:docGrid w:linePitch="360"/>
        </w:sectPr>
      </w:pPr>
    </w:p>
    <w:p w14:paraId="70A1E2AF" w14:textId="77777777" w:rsidR="00F126B7" w:rsidRDefault="00F126B7" w:rsidP="00F126B7">
      <w:pPr>
        <w:pStyle w:val="Heading10"/>
      </w:pPr>
      <w:r>
        <w:lastRenderedPageBreak/>
        <w:t>Financial Aid</w:t>
      </w:r>
    </w:p>
    <w:p w14:paraId="7919345C" w14:textId="0D8237AF" w:rsidR="00F126B7" w:rsidRDefault="00F126B7" w:rsidP="00F126B7">
      <w:pPr>
        <w:spacing w:after="0" w:line="240" w:lineRule="auto"/>
        <w:ind w:left="360"/>
        <w:rPr>
          <w:b/>
          <w:bCs/>
          <w:i/>
          <w:iCs/>
          <w:sz w:val="24"/>
          <w:szCs w:val="24"/>
        </w:r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p>
    <w:p w14:paraId="46C25BDD" w14:textId="472532C3"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702EF2">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B965E0">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536D2D" w:rsidRPr="00196E3C" w14:paraId="7EF67193" w14:textId="77777777" w:rsidTr="00B965E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536D2D" w:rsidRPr="008E1CE1" w:rsidRDefault="00536D2D" w:rsidP="00536D2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61BB5F2C" w:rsidR="00536D2D" w:rsidRPr="00536D2D" w:rsidRDefault="00536D2D" w:rsidP="00536D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36D2D">
              <w:rPr>
                <w:rFonts w:ascii="Calibri" w:hAnsi="Calibri" w:cs="Calibri"/>
                <w:color w:val="000000"/>
                <w:sz w:val="22"/>
                <w:szCs w:val="24"/>
                <w:bdr w:val="none" w:sz="0" w:space="0" w:color="auto" w:frame="1"/>
              </w:rPr>
              <w:t>LIT-106</w:t>
            </w:r>
          </w:p>
        </w:tc>
        <w:tc>
          <w:tcPr>
            <w:tcW w:w="5870" w:type="dxa"/>
          </w:tcPr>
          <w:p w14:paraId="57F7AEC4" w14:textId="4ADABF6E" w:rsidR="00536D2D" w:rsidRPr="00536D2D" w:rsidRDefault="00536D2D" w:rsidP="00536D2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36D2D">
              <w:rPr>
                <w:rFonts w:ascii="Calibri" w:hAnsi="Calibri" w:cs="Calibri"/>
                <w:color w:val="000000"/>
                <w:sz w:val="22"/>
                <w:szCs w:val="24"/>
              </w:rPr>
              <w:t>Introduction to Literature (formerly ENGL-106)</w:t>
            </w:r>
          </w:p>
        </w:tc>
        <w:tc>
          <w:tcPr>
            <w:tcW w:w="1313" w:type="dxa"/>
          </w:tcPr>
          <w:p w14:paraId="53F87D94" w14:textId="1584DE87" w:rsidR="00536D2D" w:rsidRPr="00536D2D" w:rsidRDefault="00536D2D" w:rsidP="00536D2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36D2D">
              <w:rPr>
                <w:rFonts w:ascii="Calibri" w:hAnsi="Calibri" w:cs="Calibri"/>
                <w:color w:val="000000"/>
                <w:sz w:val="22"/>
                <w:szCs w:val="24"/>
              </w:rPr>
              <w:t>3</w:t>
            </w:r>
          </w:p>
        </w:tc>
      </w:tr>
      <w:tr w:rsidR="00536D2D" w14:paraId="770BBE7C" w14:textId="77777777" w:rsidTr="00B965E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536D2D" w:rsidRPr="008E1CE1" w:rsidRDefault="00536D2D" w:rsidP="00536D2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7886C547" w:rsidR="00536D2D" w:rsidRPr="00536D2D" w:rsidRDefault="00536D2D" w:rsidP="00536D2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bdr w:val="none" w:sz="0" w:space="0" w:color="auto" w:frame="1"/>
              </w:rPr>
              <w:t>GEOL-106</w:t>
            </w:r>
          </w:p>
        </w:tc>
        <w:tc>
          <w:tcPr>
            <w:tcW w:w="5870" w:type="dxa"/>
          </w:tcPr>
          <w:p w14:paraId="179A7923" w14:textId="1198E840" w:rsidR="00536D2D" w:rsidRPr="00536D2D" w:rsidRDefault="00536D2D" w:rsidP="00536D2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Earth Science</w:t>
            </w:r>
          </w:p>
        </w:tc>
        <w:tc>
          <w:tcPr>
            <w:tcW w:w="1313" w:type="dxa"/>
          </w:tcPr>
          <w:p w14:paraId="1C25F3EE" w14:textId="0C09ECF7" w:rsidR="00536D2D" w:rsidRPr="00536D2D" w:rsidRDefault="00536D2D" w:rsidP="00536D2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4</w:t>
            </w:r>
          </w:p>
        </w:tc>
      </w:tr>
      <w:tr w:rsidR="00536D2D" w14:paraId="1EE7567E" w14:textId="77777777" w:rsidTr="00B965E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536D2D" w:rsidRPr="008E1CE1" w:rsidRDefault="00536D2D" w:rsidP="00536D2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36A27D74" w:rsidR="00536D2D" w:rsidRPr="00536D2D" w:rsidRDefault="00536D2D" w:rsidP="00536D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bdr w:val="none" w:sz="0" w:space="0" w:color="auto" w:frame="1"/>
              </w:rPr>
              <w:t>CHEM-100</w:t>
            </w:r>
          </w:p>
        </w:tc>
        <w:tc>
          <w:tcPr>
            <w:tcW w:w="5870" w:type="dxa"/>
          </w:tcPr>
          <w:p w14:paraId="58BCA94D" w14:textId="120374E4" w:rsidR="00536D2D" w:rsidRPr="00536D2D" w:rsidRDefault="00536D2D" w:rsidP="00536D2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Introduction to Chemistry</w:t>
            </w:r>
          </w:p>
        </w:tc>
        <w:tc>
          <w:tcPr>
            <w:tcW w:w="1313" w:type="dxa"/>
          </w:tcPr>
          <w:p w14:paraId="58B7D15A" w14:textId="2FA66267" w:rsidR="00536D2D" w:rsidRPr="00536D2D" w:rsidRDefault="00536D2D" w:rsidP="00536D2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4</w:t>
            </w:r>
          </w:p>
        </w:tc>
      </w:tr>
      <w:tr w:rsidR="00536D2D" w14:paraId="0C3C362B" w14:textId="77777777" w:rsidTr="00B965E0">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2BEDEFB9" w14:textId="77777777" w:rsidR="00536D2D" w:rsidRPr="00B965E0" w:rsidRDefault="00536D2D" w:rsidP="00536D2D">
            <w:pPr>
              <w:pStyle w:val="TableParagraph"/>
              <w:spacing w:before="0"/>
              <w:ind w:right="101"/>
              <w:jc w:val="center"/>
              <w:rPr>
                <w:rFonts w:asciiTheme="minorHAnsi" w:hAnsiTheme="minorHAnsi" w:cstheme="minorHAnsi"/>
                <w:b w:val="0"/>
                <w:bCs w:val="0"/>
                <w:color w:val="53247F"/>
                <w:sz w:val="22"/>
              </w:rPr>
            </w:pPr>
            <w:r w:rsidRPr="00B965E0">
              <w:rPr>
                <w:rFonts w:ascii="Calibri" w:hAnsi="Calibri" w:cs="Calibri"/>
                <w:b w:val="0"/>
                <w:bCs w:val="0"/>
                <w:color w:val="C00000"/>
                <w:sz w:val="22"/>
              </w:rPr>
              <w:sym w:font="Webdings" w:char="F063"/>
            </w:r>
          </w:p>
        </w:tc>
        <w:tc>
          <w:tcPr>
            <w:tcW w:w="2034" w:type="dxa"/>
            <w:shd w:val="clear" w:color="auto" w:fill="F2F2F2" w:themeFill="background1" w:themeFillShade="F2"/>
          </w:tcPr>
          <w:p w14:paraId="62125EC7" w14:textId="03923F46" w:rsidR="00536D2D" w:rsidRPr="00536D2D" w:rsidRDefault="00536D2D" w:rsidP="00536D2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bdr w:val="none" w:sz="0" w:space="0" w:color="auto" w:frame="1"/>
              </w:rPr>
              <w:t>PSYC-101</w:t>
            </w:r>
          </w:p>
        </w:tc>
        <w:tc>
          <w:tcPr>
            <w:tcW w:w="5870" w:type="dxa"/>
            <w:shd w:val="clear" w:color="auto" w:fill="F2F2F2" w:themeFill="background1" w:themeFillShade="F2"/>
          </w:tcPr>
          <w:p w14:paraId="75CAD893" w14:textId="2DB31EB1" w:rsidR="00536D2D" w:rsidRPr="00536D2D" w:rsidRDefault="00536D2D" w:rsidP="00536D2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Introduction to Psychology</w:t>
            </w:r>
          </w:p>
        </w:tc>
        <w:tc>
          <w:tcPr>
            <w:tcW w:w="1313" w:type="dxa"/>
            <w:shd w:val="clear" w:color="auto" w:fill="F2F2F2" w:themeFill="background1" w:themeFillShade="F2"/>
          </w:tcPr>
          <w:p w14:paraId="01E368E8" w14:textId="508E2E94" w:rsidR="00536D2D" w:rsidRPr="00536D2D" w:rsidRDefault="00536D2D" w:rsidP="00536D2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3</w:t>
            </w:r>
          </w:p>
        </w:tc>
      </w:tr>
    </w:tbl>
    <w:p w14:paraId="7212A20C" w14:textId="337072F6"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11223E">
        <w:rPr>
          <w:b/>
          <w:bCs/>
          <w:i/>
          <w:iCs/>
          <w:sz w:val="24"/>
          <w:szCs w:val="24"/>
        </w:rPr>
        <w:t>7</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11223E"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11223E" w:rsidRPr="008E1CE1" w:rsidRDefault="0011223E" w:rsidP="0011223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045449AF" w:rsidR="0011223E" w:rsidRPr="00536D2D" w:rsidRDefault="0011223E" w:rsidP="0011223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Pr>
                <w:rFonts w:asciiTheme="minorHAnsi" w:hAnsiTheme="minorHAnsi" w:cstheme="minorHAnsi"/>
                <w:color w:val="000000"/>
                <w:sz w:val="22"/>
                <w:szCs w:val="24"/>
                <w:bdr w:val="none" w:sz="0" w:space="0" w:color="auto" w:frame="1"/>
              </w:rPr>
              <w:t>HIST-160</w:t>
            </w:r>
          </w:p>
        </w:tc>
        <w:tc>
          <w:tcPr>
            <w:tcW w:w="5870" w:type="dxa"/>
          </w:tcPr>
          <w:p w14:paraId="52AA2F38" w14:textId="56481055" w:rsidR="0011223E" w:rsidRPr="00536D2D" w:rsidRDefault="0011223E" w:rsidP="0011223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w:t>
            </w:r>
            <w:r w:rsidRPr="00B965E0">
              <w:rPr>
                <w:rFonts w:asciiTheme="minorHAnsi" w:hAnsiTheme="minorHAnsi" w:cstheme="minorHAnsi"/>
                <w:color w:val="000000"/>
                <w:sz w:val="22"/>
                <w:szCs w:val="24"/>
              </w:rPr>
              <w:t xml:space="preserve"> </w:t>
            </w:r>
          </w:p>
        </w:tc>
        <w:tc>
          <w:tcPr>
            <w:tcW w:w="1313" w:type="dxa"/>
          </w:tcPr>
          <w:p w14:paraId="65E25DD8" w14:textId="10D85545" w:rsidR="0011223E" w:rsidRPr="00536D2D" w:rsidRDefault="0011223E" w:rsidP="0011223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36D2D">
              <w:rPr>
                <w:rFonts w:asciiTheme="minorHAnsi" w:hAnsiTheme="minorHAnsi" w:cstheme="minorHAnsi"/>
                <w:color w:val="000000"/>
                <w:sz w:val="22"/>
                <w:szCs w:val="24"/>
              </w:rPr>
              <w:t>3</w:t>
            </w:r>
          </w:p>
        </w:tc>
      </w:tr>
      <w:tr w:rsidR="00536D2D"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536D2D" w:rsidRPr="008E1CE1" w:rsidRDefault="00536D2D" w:rsidP="00536D2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395E87C1" w:rsidR="00536D2D" w:rsidRPr="00536D2D" w:rsidRDefault="00536D2D" w:rsidP="00536D2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bdr w:val="none" w:sz="0" w:space="0" w:color="auto" w:frame="1"/>
              </w:rPr>
              <w:t>HIST-111</w:t>
            </w:r>
          </w:p>
        </w:tc>
        <w:tc>
          <w:tcPr>
            <w:tcW w:w="5870" w:type="dxa"/>
          </w:tcPr>
          <w:p w14:paraId="6250AC6D" w14:textId="3B482943" w:rsidR="00536D2D" w:rsidRPr="00536D2D" w:rsidRDefault="00536D2D" w:rsidP="00536D2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rPr>
              <w:t>U.S. History to 1877</w:t>
            </w:r>
          </w:p>
        </w:tc>
        <w:tc>
          <w:tcPr>
            <w:tcW w:w="1313" w:type="dxa"/>
          </w:tcPr>
          <w:p w14:paraId="4BF3CCB4" w14:textId="3E1BDE8F" w:rsidR="00536D2D" w:rsidRPr="00536D2D" w:rsidRDefault="00536D2D" w:rsidP="00536D2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rPr>
              <w:t>3</w:t>
            </w:r>
          </w:p>
        </w:tc>
      </w:tr>
      <w:tr w:rsidR="00536D2D"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536D2D" w:rsidRPr="008E1CE1" w:rsidRDefault="00536D2D" w:rsidP="00536D2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0720E25A" w:rsidR="00536D2D" w:rsidRPr="00536D2D" w:rsidRDefault="00536D2D" w:rsidP="00536D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bdr w:val="none" w:sz="0" w:space="0" w:color="auto" w:frame="1"/>
              </w:rPr>
              <w:t>PS-101</w:t>
            </w:r>
          </w:p>
        </w:tc>
        <w:tc>
          <w:tcPr>
            <w:tcW w:w="5870" w:type="dxa"/>
          </w:tcPr>
          <w:p w14:paraId="5132DCF8" w14:textId="5217E60A" w:rsidR="00536D2D" w:rsidRPr="00536D2D" w:rsidRDefault="00536D2D" w:rsidP="00536D2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rPr>
              <w:t>Introduction to American Government and Politics</w:t>
            </w:r>
          </w:p>
        </w:tc>
        <w:tc>
          <w:tcPr>
            <w:tcW w:w="1313" w:type="dxa"/>
          </w:tcPr>
          <w:p w14:paraId="2753F63B" w14:textId="438D2518" w:rsidR="00536D2D" w:rsidRPr="00536D2D" w:rsidRDefault="00536D2D" w:rsidP="00536D2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rPr>
              <w:t>3</w:t>
            </w:r>
          </w:p>
        </w:tc>
      </w:tr>
      <w:tr w:rsidR="00536D2D" w14:paraId="33F1B390" w14:textId="77777777" w:rsidTr="00B965E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536D2D" w:rsidRPr="00B965E0" w:rsidRDefault="00536D2D" w:rsidP="00536D2D">
            <w:pPr>
              <w:pStyle w:val="TableParagraph"/>
              <w:spacing w:before="0"/>
              <w:ind w:right="101"/>
              <w:jc w:val="center"/>
              <w:rPr>
                <w:rFonts w:asciiTheme="minorHAnsi" w:hAnsiTheme="minorHAnsi" w:cstheme="minorHAnsi"/>
                <w:b/>
                <w:bCs/>
                <w:color w:val="53247F"/>
                <w:sz w:val="22"/>
              </w:rPr>
            </w:pPr>
            <w:r w:rsidRPr="00B965E0">
              <w:rPr>
                <w:rFonts w:ascii="Calibri" w:hAnsi="Calibri" w:cs="Calibri"/>
                <w:color w:val="C00000"/>
                <w:sz w:val="22"/>
              </w:rPr>
              <w:sym w:font="Webdings" w:char="F063"/>
            </w:r>
          </w:p>
        </w:tc>
        <w:tc>
          <w:tcPr>
            <w:tcW w:w="2034" w:type="dxa"/>
          </w:tcPr>
          <w:p w14:paraId="394AF44D" w14:textId="3C3B9ED3" w:rsidR="00536D2D" w:rsidRPr="00536D2D" w:rsidRDefault="00536D2D" w:rsidP="00536D2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bdr w:val="none" w:sz="0" w:space="0" w:color="auto" w:frame="1"/>
              </w:rPr>
              <w:t>BIOL-115</w:t>
            </w:r>
          </w:p>
        </w:tc>
        <w:tc>
          <w:tcPr>
            <w:tcW w:w="5870" w:type="dxa"/>
          </w:tcPr>
          <w:p w14:paraId="0B8B04D1" w14:textId="45D40AB4" w:rsidR="00536D2D" w:rsidRPr="00536D2D" w:rsidRDefault="00536D2D" w:rsidP="00536D2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rPr>
              <w:t>Topics in Biology</w:t>
            </w:r>
          </w:p>
        </w:tc>
        <w:tc>
          <w:tcPr>
            <w:tcW w:w="1313" w:type="dxa"/>
          </w:tcPr>
          <w:p w14:paraId="6F448D68" w14:textId="3541BB2D" w:rsidR="00536D2D" w:rsidRPr="00536D2D" w:rsidRDefault="00536D2D" w:rsidP="00536D2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rPr>
              <w:t>4</w:t>
            </w:r>
          </w:p>
        </w:tc>
      </w:tr>
      <w:tr w:rsidR="0011223E" w14:paraId="771B50F6" w14:textId="77777777" w:rsidTr="00536D2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89B5F1" w14:textId="431C79F0" w:rsidR="0011223E" w:rsidRPr="00B965E0" w:rsidRDefault="0011223E" w:rsidP="00536D2D">
            <w:pPr>
              <w:pStyle w:val="TableParagraph"/>
              <w:spacing w:before="0"/>
              <w:ind w:right="101"/>
              <w:jc w:val="center"/>
              <w:rPr>
                <w:rFonts w:ascii="Calibri" w:hAnsi="Calibri" w:cs="Calibri"/>
                <w:color w:val="C00000"/>
              </w:rPr>
            </w:pPr>
            <w:r w:rsidRPr="00B965E0">
              <w:rPr>
                <w:rFonts w:ascii="Calibri" w:hAnsi="Calibri" w:cs="Calibri"/>
                <w:color w:val="C00000"/>
                <w:sz w:val="22"/>
              </w:rPr>
              <w:sym w:font="Webdings" w:char="F063"/>
            </w:r>
          </w:p>
        </w:tc>
        <w:tc>
          <w:tcPr>
            <w:tcW w:w="2034" w:type="dxa"/>
          </w:tcPr>
          <w:p w14:paraId="7815A1E9" w14:textId="71421B0F" w:rsidR="0011223E" w:rsidRPr="00536D2D" w:rsidRDefault="0011223E" w:rsidP="00536D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4"/>
                <w:bdr w:val="none" w:sz="0" w:space="0" w:color="auto" w:frame="1"/>
              </w:rPr>
            </w:pPr>
            <w:r>
              <w:rPr>
                <w:rFonts w:asciiTheme="minorHAnsi" w:hAnsiTheme="minorHAnsi" w:cstheme="minorHAnsi"/>
                <w:color w:val="000000"/>
                <w:szCs w:val="24"/>
                <w:bdr w:val="none" w:sz="0" w:space="0" w:color="auto" w:frame="1"/>
              </w:rPr>
              <w:t>CDE-299</w:t>
            </w:r>
          </w:p>
        </w:tc>
        <w:tc>
          <w:tcPr>
            <w:tcW w:w="5870" w:type="dxa"/>
          </w:tcPr>
          <w:p w14:paraId="70F14CCC" w14:textId="226DFA14" w:rsidR="0011223E" w:rsidRPr="00536D2D" w:rsidRDefault="0011223E" w:rsidP="00536D2D">
            <w:pPr>
              <w:cnfStyle w:val="000000100000" w:firstRow="0" w:lastRow="0" w:firstColumn="0" w:lastColumn="0" w:oddVBand="0" w:evenVBand="0" w:oddHBand="1" w:evenHBand="0" w:firstRowFirstColumn="0" w:firstRowLastColumn="0" w:lastRowFirstColumn="0" w:lastRowLastColumn="0"/>
              <w:rPr>
                <w:rFonts w:cstheme="minorHAnsi"/>
                <w:color w:val="000000"/>
                <w:szCs w:val="24"/>
              </w:rPr>
            </w:pPr>
            <w:r w:rsidRPr="00EF26A1">
              <w:rPr>
                <w:rFonts w:cstheme="minorHAnsi"/>
                <w:color w:val="000000"/>
                <w:szCs w:val="24"/>
              </w:rPr>
              <w:t>Special Projects: Child Development and Education</w:t>
            </w:r>
          </w:p>
        </w:tc>
        <w:tc>
          <w:tcPr>
            <w:tcW w:w="1313" w:type="dxa"/>
          </w:tcPr>
          <w:p w14:paraId="741C2744" w14:textId="3D414D48" w:rsidR="0011223E" w:rsidRPr="00536D2D" w:rsidRDefault="0011223E" w:rsidP="00536D2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4"/>
              </w:rPr>
            </w:pPr>
            <w:r>
              <w:rPr>
                <w:rFonts w:asciiTheme="minorHAnsi" w:hAnsiTheme="minorHAnsi" w:cstheme="minorHAnsi"/>
                <w:color w:val="000000"/>
                <w:szCs w:val="24"/>
              </w:rPr>
              <w:t>1</w:t>
            </w:r>
          </w:p>
        </w:tc>
      </w:tr>
      <w:tr w:rsidR="00536D2D" w14:paraId="4D9CE081" w14:textId="77777777" w:rsidTr="00536D2D">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FFFFF" w:themeFill="background1"/>
          </w:tcPr>
          <w:p w14:paraId="33E5BAD7" w14:textId="2196BA44" w:rsidR="00536D2D" w:rsidRPr="00B965E0" w:rsidRDefault="00536D2D" w:rsidP="00536D2D">
            <w:pPr>
              <w:pStyle w:val="TableParagraph"/>
              <w:spacing w:before="0"/>
              <w:ind w:right="101"/>
              <w:jc w:val="center"/>
              <w:rPr>
                <w:rFonts w:ascii="Calibri" w:hAnsi="Calibri" w:cs="Calibri"/>
                <w:color w:val="C00000"/>
              </w:rPr>
            </w:pPr>
            <w:r w:rsidRPr="00B965E0">
              <w:rPr>
                <w:rFonts w:ascii="Calibri" w:hAnsi="Calibri" w:cs="Calibri"/>
                <w:b w:val="0"/>
                <w:bCs w:val="0"/>
                <w:color w:val="C00000"/>
                <w:sz w:val="22"/>
              </w:rPr>
              <w:sym w:font="Webdings" w:char="F063"/>
            </w:r>
          </w:p>
        </w:tc>
        <w:tc>
          <w:tcPr>
            <w:tcW w:w="2034" w:type="dxa"/>
            <w:shd w:val="clear" w:color="auto" w:fill="FFFFFF" w:themeFill="background1"/>
          </w:tcPr>
          <w:p w14:paraId="0F3D988F" w14:textId="35B68DC8" w:rsidR="00536D2D" w:rsidRPr="00536D2D" w:rsidRDefault="00536D2D" w:rsidP="00536D2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536D2D">
              <w:rPr>
                <w:rFonts w:asciiTheme="minorHAnsi" w:hAnsiTheme="minorHAnsi" w:cstheme="minorHAnsi"/>
                <w:color w:val="000000"/>
                <w:sz w:val="22"/>
                <w:szCs w:val="24"/>
                <w:bdr w:val="none" w:sz="0" w:space="0" w:color="auto" w:frame="1"/>
              </w:rPr>
              <w:t>ED-138</w:t>
            </w:r>
          </w:p>
        </w:tc>
        <w:tc>
          <w:tcPr>
            <w:tcW w:w="5870" w:type="dxa"/>
            <w:shd w:val="clear" w:color="auto" w:fill="FFFFFF" w:themeFill="background1"/>
          </w:tcPr>
          <w:p w14:paraId="4912603E" w14:textId="376A02BB" w:rsidR="00536D2D" w:rsidRPr="00536D2D" w:rsidRDefault="00536D2D" w:rsidP="00536D2D">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536D2D">
              <w:rPr>
                <w:rFonts w:cstheme="minorHAnsi"/>
                <w:color w:val="000000"/>
                <w:sz w:val="22"/>
                <w:szCs w:val="24"/>
              </w:rPr>
              <w:t xml:space="preserve">Introduction to Elementary Classroom Teaching and Fieldwork </w:t>
            </w:r>
          </w:p>
        </w:tc>
        <w:tc>
          <w:tcPr>
            <w:tcW w:w="1313" w:type="dxa"/>
            <w:shd w:val="clear" w:color="auto" w:fill="FFFFFF" w:themeFill="background1"/>
          </w:tcPr>
          <w:p w14:paraId="61031080" w14:textId="78F787F0" w:rsidR="00536D2D" w:rsidRPr="00536D2D" w:rsidRDefault="00536D2D" w:rsidP="00536D2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536D2D">
              <w:rPr>
                <w:rFonts w:asciiTheme="minorHAnsi" w:hAnsiTheme="minorHAnsi" w:cstheme="minorHAnsi"/>
                <w:color w:val="000000"/>
                <w:sz w:val="22"/>
                <w:szCs w:val="24"/>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18655C36"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r w:rsidR="00442F57">
        <w:rPr>
          <w:rStyle w:val="Hyperlink"/>
          <w:rFonts w:cstheme="minorHAnsi"/>
          <w:color w:val="auto"/>
          <w:sz w:val="18"/>
          <w:szCs w:val="18"/>
          <w:u w:val="none"/>
        </w:rPr>
        <w:t xml:space="preserve"> </w:t>
      </w:r>
    </w:p>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0"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1"/>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CBB9E" w14:textId="77777777" w:rsidR="000A1ECE" w:rsidRDefault="000A1ECE" w:rsidP="00DF2F19">
      <w:pPr>
        <w:spacing w:after="0" w:line="240" w:lineRule="auto"/>
      </w:pPr>
      <w:r>
        <w:separator/>
      </w:r>
    </w:p>
  </w:endnote>
  <w:endnote w:type="continuationSeparator" w:id="0">
    <w:p w14:paraId="4F7E2DF5" w14:textId="77777777" w:rsidR="000A1ECE" w:rsidRDefault="000A1ECE" w:rsidP="00DF2F19">
      <w:pPr>
        <w:spacing w:after="0" w:line="240" w:lineRule="auto"/>
      </w:pPr>
      <w:r>
        <w:continuationSeparator/>
      </w:r>
    </w:p>
  </w:endnote>
  <w:endnote w:type="continuationNotice" w:id="1">
    <w:p w14:paraId="7A0CE9D4" w14:textId="77777777" w:rsidR="000A1ECE" w:rsidRDefault="000A1E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9C215" w14:textId="77777777" w:rsidR="000A1ECE" w:rsidRDefault="000A1ECE" w:rsidP="00DF2F19">
      <w:pPr>
        <w:spacing w:after="0" w:line="240" w:lineRule="auto"/>
      </w:pPr>
      <w:r>
        <w:separator/>
      </w:r>
    </w:p>
  </w:footnote>
  <w:footnote w:type="continuationSeparator" w:id="0">
    <w:p w14:paraId="6B4B161F" w14:textId="77777777" w:rsidR="000A1ECE" w:rsidRDefault="000A1ECE" w:rsidP="00DF2F19">
      <w:pPr>
        <w:spacing w:after="0" w:line="240" w:lineRule="auto"/>
      </w:pPr>
      <w:r>
        <w:continuationSeparator/>
      </w:r>
    </w:p>
  </w:footnote>
  <w:footnote w:type="continuationNotice" w:id="1">
    <w:p w14:paraId="2696B9A3" w14:textId="77777777" w:rsidR="000A1ECE" w:rsidRDefault="000A1E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4B08D1A5"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E632CF">
      <w:rPr>
        <w:rFonts w:ascii="Gill Sans MT" w:hAnsi="Gill Sans MT" w:cs="Times New Roman"/>
        <w:caps/>
        <w:sz w:val="40"/>
        <w:szCs w:val="40"/>
      </w:rPr>
      <w:t>1</w:t>
    </w:r>
    <w:r w:rsidR="00AF5BE0">
      <w:rPr>
        <w:rFonts w:ascii="Gill Sans MT" w:hAnsi="Gill Sans MT" w:cs="Times New Roman"/>
        <w:caps/>
        <w:sz w:val="40"/>
        <w:szCs w:val="40"/>
      </w:rPr>
      <w:t>-2</w:t>
    </w:r>
    <w:r w:rsidR="00E632CF">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kFAEW9XVUtAAAA"/>
  </w:docVars>
  <w:rsids>
    <w:rsidRoot w:val="00DF2F19"/>
    <w:rsid w:val="0002348B"/>
    <w:rsid w:val="0002506D"/>
    <w:rsid w:val="000355BD"/>
    <w:rsid w:val="000746BB"/>
    <w:rsid w:val="00082C72"/>
    <w:rsid w:val="000830AD"/>
    <w:rsid w:val="000848E5"/>
    <w:rsid w:val="00094AF2"/>
    <w:rsid w:val="000A1ECE"/>
    <w:rsid w:val="000A3349"/>
    <w:rsid w:val="000A52EB"/>
    <w:rsid w:val="000C61A9"/>
    <w:rsid w:val="0011223E"/>
    <w:rsid w:val="001212D3"/>
    <w:rsid w:val="00144B9F"/>
    <w:rsid w:val="00157999"/>
    <w:rsid w:val="0017252B"/>
    <w:rsid w:val="00175F91"/>
    <w:rsid w:val="00184AD7"/>
    <w:rsid w:val="00185DE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5AD3"/>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36D2D"/>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2B56"/>
    <w:rsid w:val="006E5F37"/>
    <w:rsid w:val="006F4815"/>
    <w:rsid w:val="00702EF2"/>
    <w:rsid w:val="007050D6"/>
    <w:rsid w:val="007125B4"/>
    <w:rsid w:val="00723EAB"/>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AF7F1A"/>
    <w:rsid w:val="00B21CE2"/>
    <w:rsid w:val="00B27B28"/>
    <w:rsid w:val="00B31614"/>
    <w:rsid w:val="00B662E6"/>
    <w:rsid w:val="00B965E0"/>
    <w:rsid w:val="00BA22A6"/>
    <w:rsid w:val="00BA76E4"/>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B179F"/>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632CF"/>
    <w:rsid w:val="00E80F66"/>
    <w:rsid w:val="00E82762"/>
    <w:rsid w:val="00E97C9F"/>
    <w:rsid w:val="00EA2C6F"/>
    <w:rsid w:val="00EB64F1"/>
    <w:rsid w:val="00EF0DEF"/>
    <w:rsid w:val="00EF26D3"/>
    <w:rsid w:val="00EF3B44"/>
    <w:rsid w:val="00F003A4"/>
    <w:rsid w:val="00F0078F"/>
    <w:rsid w:val="00F02482"/>
    <w:rsid w:val="00F126B7"/>
    <w:rsid w:val="00F21058"/>
    <w:rsid w:val="00F51AC5"/>
    <w:rsid w:val="00F71015"/>
    <w:rsid w:val="00F76131"/>
    <w:rsid w:val="00F76AA4"/>
    <w:rsid w:val="00F81BE1"/>
    <w:rsid w:val="00FA362C"/>
    <w:rsid w:val="00FB200B"/>
    <w:rsid w:val="00FC122C"/>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msjc.edu/careereducation/cwee/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msjc.emsic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529</Words>
  <Characters>2936</Characters>
  <Application>Microsoft Office Word</Application>
  <DocSecurity>0</DocSecurity>
  <Lines>172</Lines>
  <Paragraphs>164</Paragraphs>
  <ScaleCrop>false</ScaleCrop>
  <HeadingPairs>
    <vt:vector size="2" baseType="variant">
      <vt:variant>
        <vt:lpstr>Title</vt:lpstr>
      </vt:variant>
      <vt:variant>
        <vt:i4>1</vt:i4>
      </vt:variant>
    </vt:vector>
  </HeadingPairs>
  <TitlesOfParts>
    <vt:vector size="1" baseType="lpstr">
      <vt:lpstr>TEDS_AAT_Elementary_Teacher_Ed_CSU</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TEDS_AAT_Elementary_Teacher_Ed_CSU</dc:title>
  <dc:subject/>
  <dc:creator>Rhonda Nishimoto</dc:creator>
  <cp:keywords/>
  <dc:description/>
  <cp:lastModifiedBy>Rhonda Nishimoto</cp:lastModifiedBy>
  <cp:revision>3</cp:revision>
  <dcterms:created xsi:type="dcterms:W3CDTF">2021-02-23T20:49:00Z</dcterms:created>
  <dcterms:modified xsi:type="dcterms:W3CDTF">2021-05-24T18:09:00Z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