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6AC0" w14:textId="77777777" w:rsidR="00AF7F1A" w:rsidRDefault="00AF7F1A" w:rsidP="00AF7F1A">
      <w:pPr>
        <w:spacing w:before="240" w:after="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 xml:space="preserve">Teacher Education and Development Studies </w:t>
      </w:r>
    </w:p>
    <w:p w14:paraId="4D4F086A" w14:textId="3868D25C" w:rsidR="00AF7F1A" w:rsidRDefault="00320821" w:rsidP="00AF7F1A">
      <w:pPr>
        <w:spacing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Early Intervention and Inclusion: </w:t>
      </w:r>
      <w:r w:rsidRPr="003D7F22">
        <w:rPr>
          <w:rFonts w:ascii="Times New Roman" w:hAnsi="Times New Roman" w:cs="Times New Roman"/>
          <w:i/>
          <w:iCs/>
          <w:sz w:val="36"/>
          <w:szCs w:val="36"/>
        </w:rPr>
        <w:t xml:space="preserve">Associate in </w:t>
      </w:r>
      <w:r>
        <w:rPr>
          <w:rFonts w:ascii="Times New Roman" w:hAnsi="Times New Roman" w:cs="Times New Roman"/>
          <w:i/>
          <w:iCs/>
          <w:sz w:val="36"/>
          <w:szCs w:val="36"/>
        </w:rPr>
        <w:t>Science – Non-Transfer</w:t>
      </w:r>
    </w:p>
    <w:p w14:paraId="788B100A" w14:textId="0922E72B" w:rsidR="00D83B2B" w:rsidRPr="00D83B2B" w:rsidRDefault="00D936D8" w:rsidP="00AF7F1A">
      <w:pPr>
        <w:spacing w:line="216" w:lineRule="auto"/>
        <w:rPr>
          <w:rFonts w:cstheme="minorHAnsi"/>
        </w:rPr>
      </w:pPr>
      <w:r w:rsidRPr="005E4925">
        <w:rPr>
          <w:rFonts w:cstheme="minorHAnsi"/>
        </w:rPr>
        <w:t xml:space="preserve">For many college students, working in a career where individuals can make a positive impact on children’s development is an academic and professional goal.  The Teacher Education and Developmental Studies (TEDS) Department is committed to being a leader and partner in preparing our community of diverse learners to become competent, caring, and reflective educators and professionals who will advocate for and empower children and families in the 21st century. </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3586D2A5"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Child and Adolescent Development, A.A.-T CSUSM, UC</w:t>
      </w:r>
    </w:p>
    <w:p w14:paraId="104BDD1C"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Early Childhood Education, A.S.-T CSU</w:t>
      </w:r>
    </w:p>
    <w:p w14:paraId="496E347E"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Elementary Teacher Education, A.A.-T CSU, UC</w:t>
      </w:r>
    </w:p>
    <w:p w14:paraId="7B15FEAE" w14:textId="063C522D" w:rsid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Early Intervention and Inclusion, A.S.</w:t>
      </w:r>
    </w:p>
    <w:p w14:paraId="120EDBD7" w14:textId="77777777" w:rsidR="00175F91" w:rsidRPr="007B70DE" w:rsidRDefault="00175F91" w:rsidP="00175F91">
      <w:pPr>
        <w:pStyle w:val="Heading10"/>
        <w:rPr>
          <w:rFonts w:asciiTheme="minorHAnsi" w:hAnsiTheme="minorHAnsi" w:cstheme="minorHAnsi"/>
          <w:sz w:val="20"/>
          <w:szCs w:val="20"/>
        </w:rPr>
      </w:pPr>
      <w:r>
        <w:t>GE Pattern/Units</w:t>
      </w:r>
    </w:p>
    <w:p w14:paraId="5F1494A8" w14:textId="6B95017B" w:rsidR="00175F91" w:rsidRPr="00945659" w:rsidRDefault="00175F91" w:rsidP="00175F91">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 xml:space="preserve">GE Pattern: Option </w:t>
      </w:r>
      <w:r w:rsidR="00004A15">
        <w:rPr>
          <w:rFonts w:asciiTheme="minorHAnsi" w:hAnsiTheme="minorHAnsi" w:cstheme="minorHAnsi"/>
          <w:sz w:val="20"/>
          <w:szCs w:val="20"/>
        </w:rPr>
        <w:t>A</w:t>
      </w:r>
    </w:p>
    <w:p w14:paraId="532936A7" w14:textId="58273B1B" w:rsidR="00175F91" w:rsidRPr="00175F91" w:rsidRDefault="00175F91" w:rsidP="00175F91">
      <w:pPr>
        <w:pStyle w:val="ListParagraph"/>
        <w:numPr>
          <w:ilvl w:val="0"/>
          <w:numId w:val="4"/>
        </w:numPr>
      </w:pPr>
      <w:r w:rsidRPr="00442F57">
        <w:rPr>
          <w:rFonts w:asciiTheme="minorHAnsi" w:hAnsiTheme="minorHAnsi" w:cstheme="minorHAnsi"/>
          <w:sz w:val="20"/>
          <w:szCs w:val="20"/>
        </w:rPr>
        <w:t xml:space="preserve">Total Units: </w:t>
      </w:r>
      <w:r>
        <w:rPr>
          <w:rFonts w:asciiTheme="minorHAnsi" w:hAnsiTheme="minorHAnsi" w:cstheme="minorHAnsi"/>
          <w:sz w:val="20"/>
          <w:szCs w:val="20"/>
        </w:rPr>
        <w:t>6</w:t>
      </w:r>
      <w:r w:rsidR="00004A15">
        <w:rPr>
          <w:rFonts w:asciiTheme="minorHAnsi" w:hAnsiTheme="minorHAnsi" w:cstheme="minorHAnsi"/>
          <w:sz w:val="20"/>
          <w:szCs w:val="20"/>
        </w:rPr>
        <w:t>2</w:t>
      </w:r>
    </w:p>
    <w:p w14:paraId="3DD7D8BC" w14:textId="55E082B2" w:rsidR="00AF7F1A" w:rsidRPr="002A3606" w:rsidRDefault="007B70DE" w:rsidP="00AF7F1A">
      <w:pPr>
        <w:spacing w:after="0"/>
        <w:ind w:left="360"/>
        <w:rPr>
          <w:rFonts w:cstheme="minorHAnsi"/>
          <w:b/>
          <w:bCs/>
        </w:rPr>
      </w:pPr>
      <w:r>
        <w:rPr>
          <w:rFonts w:cstheme="minorHAnsi"/>
          <w:sz w:val="20"/>
          <w:szCs w:val="20"/>
        </w:rPr>
        <w:br w:type="column"/>
      </w:r>
      <w:r w:rsidR="00AF7F1A" w:rsidRPr="002A3606">
        <w:rPr>
          <w:rFonts w:cstheme="minorHAnsi"/>
          <w:b/>
          <w:bCs/>
        </w:rPr>
        <w:t>Certificates</w:t>
      </w:r>
    </w:p>
    <w:p w14:paraId="1CA2700D"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Associate Teacher Low-Unit </w:t>
      </w:r>
    </w:p>
    <w:p w14:paraId="1EB16EB4"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Early Intervention and Inclusion </w:t>
      </w:r>
    </w:p>
    <w:p w14:paraId="17F0A9EA"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Infant Toddler Teacher Low-Unit </w:t>
      </w:r>
    </w:p>
    <w:p w14:paraId="06B3242B" w14:textId="77777777" w:rsidR="00AF7F1A" w:rsidRPr="00AF7F1A" w:rsidRDefault="00AF7F1A" w:rsidP="00AF7F1A">
      <w:pPr>
        <w:pStyle w:val="ListParagraph"/>
        <w:numPr>
          <w:ilvl w:val="0"/>
          <w:numId w:val="4"/>
        </w:numPr>
        <w:rPr>
          <w:rFonts w:asciiTheme="minorHAnsi" w:hAnsiTheme="minorHAnsi" w:cstheme="minorHAnsi"/>
          <w:sz w:val="20"/>
          <w:szCs w:val="20"/>
        </w:rPr>
      </w:pPr>
      <w:r w:rsidRPr="00AF7F1A">
        <w:rPr>
          <w:rFonts w:asciiTheme="minorHAnsi" w:hAnsiTheme="minorHAnsi" w:cstheme="minorHAnsi"/>
          <w:sz w:val="20"/>
          <w:szCs w:val="20"/>
        </w:rPr>
        <w:t xml:space="preserve">Teacher </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2102BFE8" w:rsidR="00BB5431" w:rsidRPr="009C5953" w:rsidRDefault="00175F91"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5739567A">
                <wp:simplePos x="0" y="0"/>
                <wp:positionH relativeFrom="margin">
                  <wp:posOffset>52732</wp:posOffset>
                </wp:positionH>
                <wp:positionV relativeFrom="page">
                  <wp:posOffset>4296664</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4.15pt;margin-top:338.3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Ccyqky3wAAAAgBAAAPAAAAZHJzL2Rvd25yZXYu&#10;eG1sTI/BTsMwEETvSPyDtUhcKupAJSdK41QoCBAXEIEPcOJtHLDXUey2ga/HnOA0Ws1o5m21W5xl&#10;R5zD6EnC9ToDhtR7PdIg4f3t/qoAFqIirawnlPCFAXb1+VmlSu1P9IrHNg4slVAolQQT41RyHnqD&#10;ToW1n5CSt/ezUzGd88D1rE6p3Fl+k2WCOzVSWjBqwsZg/9kenITJBPOy+rbPzerhqQnNePfYdh9S&#10;Xl4st1tgEZf4F4Zf/IQOdWLq/IF0YFZCsUlBCSIXAljyiyxpJyHfiBx4XfH/D9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" stroked="f" strokeweight="1pt">
                <v:fill r:id="rId19"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w:t>
      </w:r>
      <w:r w:rsidR="00E04D81">
        <w:rPr>
          <w:rFonts w:cstheme="minorHAnsi"/>
          <w:color w:val="231F20"/>
          <w:w w:val="105"/>
          <w:sz w:val="20"/>
          <w:szCs w:val="20"/>
        </w:rPr>
        <w:t xml:space="preserve">If you are a part-time student, start Semester 1 courses and follow the course sequence. </w:t>
      </w:r>
      <w:r w:rsidR="0067051E" w:rsidRPr="00945659">
        <w:rPr>
          <w:rFonts w:cstheme="minorHAnsi"/>
          <w:color w:val="231F20"/>
          <w:w w:val="105"/>
          <w:sz w:val="20"/>
          <w:szCs w:val="20"/>
        </w:rPr>
        <w:t xml:space="preserve">Some of the courses listed may be substituted by another course.  Please view these options in the official course </w:t>
      </w:r>
      <w:hyperlink r:id="rId20"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2C4E7BE4"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004A15">
        <w:rPr>
          <w:b/>
          <w:bCs/>
          <w:i/>
          <w:iCs/>
          <w:sz w:val="24"/>
          <w:szCs w:val="24"/>
        </w:rPr>
        <w:t>17</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004A15"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077A255D"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Theme="minorHAnsi" w:hAnsiTheme="minorHAnsi" w:cstheme="minorHAnsi"/>
                <w:color w:val="000000"/>
                <w:sz w:val="22"/>
                <w:szCs w:val="24"/>
                <w:bdr w:val="none" w:sz="0" w:space="0" w:color="auto" w:frame="1"/>
              </w:rPr>
              <w:t>CDE-110</w:t>
            </w:r>
          </w:p>
        </w:tc>
        <w:tc>
          <w:tcPr>
            <w:tcW w:w="5870" w:type="dxa"/>
          </w:tcPr>
          <w:p w14:paraId="635529C6" w14:textId="0F11614F"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Theme="minorHAnsi" w:hAnsiTheme="minorHAnsi" w:cstheme="minorHAnsi"/>
                <w:color w:val="000000"/>
                <w:sz w:val="22"/>
                <w:szCs w:val="24"/>
              </w:rPr>
              <w:t>Child Development</w:t>
            </w:r>
          </w:p>
        </w:tc>
        <w:tc>
          <w:tcPr>
            <w:tcW w:w="1313" w:type="dxa"/>
          </w:tcPr>
          <w:p w14:paraId="55306BD1" w14:textId="2017D6E2"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04A15">
              <w:rPr>
                <w:rFonts w:asciiTheme="minorHAnsi" w:hAnsiTheme="minorHAnsi" w:cstheme="minorHAnsi"/>
                <w:color w:val="000000"/>
                <w:sz w:val="22"/>
                <w:szCs w:val="24"/>
              </w:rPr>
              <w:t>3</w:t>
            </w:r>
          </w:p>
        </w:tc>
      </w:tr>
      <w:tr w:rsidR="00004A15"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5D734DF7"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CDE-101</w:t>
            </w:r>
          </w:p>
        </w:tc>
        <w:tc>
          <w:tcPr>
            <w:tcW w:w="5870" w:type="dxa"/>
          </w:tcPr>
          <w:p w14:paraId="37BC83B3" w14:textId="596DC2AB"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Principles of Early Childhood Education</w:t>
            </w:r>
          </w:p>
        </w:tc>
        <w:tc>
          <w:tcPr>
            <w:tcW w:w="1313" w:type="dxa"/>
          </w:tcPr>
          <w:p w14:paraId="56152D89" w14:textId="2FD304A3"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3</w:t>
            </w:r>
          </w:p>
        </w:tc>
      </w:tr>
      <w:tr w:rsidR="00004A15"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004A15" w:rsidRPr="008E1CE1" w:rsidRDefault="00004A15" w:rsidP="00004A15">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5280DCDC"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ENGL-101</w:t>
            </w:r>
          </w:p>
        </w:tc>
        <w:tc>
          <w:tcPr>
            <w:tcW w:w="5870" w:type="dxa"/>
          </w:tcPr>
          <w:p w14:paraId="798454FA" w14:textId="58AF4E02"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 xml:space="preserve">College Composition </w:t>
            </w:r>
          </w:p>
        </w:tc>
        <w:tc>
          <w:tcPr>
            <w:tcW w:w="1313" w:type="dxa"/>
          </w:tcPr>
          <w:p w14:paraId="64BCEF68" w14:textId="21D62337"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4</w:t>
            </w:r>
          </w:p>
        </w:tc>
      </w:tr>
      <w:tr w:rsidR="00004A15"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004A15" w:rsidRPr="008E1CE1" w:rsidRDefault="00004A15" w:rsidP="00004A15">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5389A166"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BIOL-115</w:t>
            </w:r>
          </w:p>
        </w:tc>
        <w:tc>
          <w:tcPr>
            <w:tcW w:w="5870" w:type="dxa"/>
          </w:tcPr>
          <w:p w14:paraId="57FA4267" w14:textId="7559CF19"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Topics in Biology</w:t>
            </w:r>
          </w:p>
        </w:tc>
        <w:tc>
          <w:tcPr>
            <w:tcW w:w="1313" w:type="dxa"/>
          </w:tcPr>
          <w:p w14:paraId="36D23F10" w14:textId="4F5666D6"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4</w:t>
            </w:r>
          </w:p>
        </w:tc>
      </w:tr>
      <w:tr w:rsidR="00004A15"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004A15" w:rsidRPr="008E1CE1" w:rsidRDefault="00004A15" w:rsidP="00004A15">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5183916F" w:rsidR="00004A15" w:rsidRPr="00004A15" w:rsidRDefault="00004A15" w:rsidP="00004A1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CDE-131</w:t>
            </w:r>
          </w:p>
        </w:tc>
        <w:tc>
          <w:tcPr>
            <w:tcW w:w="5870" w:type="dxa"/>
          </w:tcPr>
          <w:p w14:paraId="411DA8EB" w14:textId="2551B007" w:rsidR="00004A15" w:rsidRPr="00004A15" w:rsidRDefault="00004A15" w:rsidP="00004A1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Children's Literature</w:t>
            </w:r>
          </w:p>
        </w:tc>
        <w:tc>
          <w:tcPr>
            <w:tcW w:w="1313" w:type="dxa"/>
          </w:tcPr>
          <w:p w14:paraId="29E60E6C" w14:textId="69A1B351" w:rsidR="00004A15" w:rsidRPr="00004A15" w:rsidRDefault="00004A15" w:rsidP="00004A15">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3</w:t>
            </w:r>
          </w:p>
        </w:tc>
      </w:tr>
    </w:tbl>
    <w:p w14:paraId="0C0802D9" w14:textId="71C28103"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04A15">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004A15"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15577E00"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Calibri" w:hAnsi="Calibri" w:cs="Calibri"/>
                <w:color w:val="000000"/>
                <w:sz w:val="22"/>
                <w:szCs w:val="24"/>
                <w:bdr w:val="none" w:sz="0" w:space="0" w:color="auto" w:frame="1"/>
              </w:rPr>
              <w:t>CDE-125</w:t>
            </w:r>
          </w:p>
        </w:tc>
        <w:tc>
          <w:tcPr>
            <w:tcW w:w="5870" w:type="dxa"/>
          </w:tcPr>
          <w:p w14:paraId="03571DB6" w14:textId="30674811"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Calibri" w:hAnsi="Calibri" w:cs="Calibri"/>
                <w:color w:val="000000"/>
                <w:sz w:val="22"/>
                <w:szCs w:val="24"/>
              </w:rPr>
              <w:t>Child, Family and Community</w:t>
            </w:r>
          </w:p>
        </w:tc>
        <w:tc>
          <w:tcPr>
            <w:tcW w:w="1313" w:type="dxa"/>
          </w:tcPr>
          <w:p w14:paraId="401B7A34" w14:textId="300C3804"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04A15">
              <w:rPr>
                <w:rFonts w:ascii="Calibri" w:hAnsi="Calibri" w:cs="Calibri"/>
                <w:color w:val="000000"/>
                <w:sz w:val="22"/>
                <w:szCs w:val="24"/>
              </w:rPr>
              <w:t>3</w:t>
            </w:r>
          </w:p>
        </w:tc>
      </w:tr>
      <w:tr w:rsidR="00004A15"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4FFADC9"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CDE-103</w:t>
            </w:r>
          </w:p>
        </w:tc>
        <w:tc>
          <w:tcPr>
            <w:tcW w:w="5870" w:type="dxa"/>
          </w:tcPr>
          <w:p w14:paraId="00F9BB57" w14:textId="12221C6C"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Appropriate Curricula for Young Children</w:t>
            </w:r>
          </w:p>
        </w:tc>
        <w:tc>
          <w:tcPr>
            <w:tcW w:w="1313" w:type="dxa"/>
          </w:tcPr>
          <w:p w14:paraId="0794A019" w14:textId="0D195421"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004A15" w:rsidRPr="008E1CE1" w:rsidRDefault="00004A15" w:rsidP="00004A15">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385F5B38"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MATH-140</w:t>
            </w:r>
          </w:p>
        </w:tc>
        <w:tc>
          <w:tcPr>
            <w:tcW w:w="5870" w:type="dxa"/>
          </w:tcPr>
          <w:p w14:paraId="21C771E7" w14:textId="27CD6D15"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Introduction to Statistics</w:t>
            </w:r>
          </w:p>
        </w:tc>
        <w:tc>
          <w:tcPr>
            <w:tcW w:w="1313" w:type="dxa"/>
          </w:tcPr>
          <w:p w14:paraId="7B69753E" w14:textId="0B58731B"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004A15" w:rsidRPr="008E1CE1" w:rsidRDefault="00004A15" w:rsidP="00004A15">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71A6703F"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ENGL-103</w:t>
            </w:r>
          </w:p>
        </w:tc>
        <w:tc>
          <w:tcPr>
            <w:tcW w:w="5870" w:type="dxa"/>
          </w:tcPr>
          <w:p w14:paraId="115C0398" w14:textId="7039451B"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Critical Thinking and Writing</w:t>
            </w:r>
          </w:p>
        </w:tc>
        <w:tc>
          <w:tcPr>
            <w:tcW w:w="1313" w:type="dxa"/>
          </w:tcPr>
          <w:p w14:paraId="12028B2E" w14:textId="57B270A0"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39E0A0A8"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004A15" w:rsidRPr="008E1CE1" w:rsidRDefault="00004A15" w:rsidP="00004A15">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00D3E271" w14:textId="3E99411A" w:rsidR="00004A15" w:rsidRPr="00004A15" w:rsidRDefault="000154F4" w:rsidP="00004A1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bdr w:val="none" w:sz="0" w:space="0" w:color="auto" w:frame="1"/>
              </w:rPr>
              <w:t>LIT</w:t>
            </w:r>
            <w:r w:rsidR="00004A15" w:rsidRPr="00004A15">
              <w:rPr>
                <w:rFonts w:ascii="Calibri" w:hAnsi="Calibri" w:cs="Calibri"/>
                <w:color w:val="000000"/>
                <w:sz w:val="22"/>
                <w:szCs w:val="24"/>
                <w:bdr w:val="none" w:sz="0" w:space="0" w:color="auto" w:frame="1"/>
              </w:rPr>
              <w:t>-</w:t>
            </w:r>
            <w:r w:rsidR="00F26837">
              <w:rPr>
                <w:rFonts w:ascii="Calibri" w:hAnsi="Calibri" w:cs="Calibri"/>
                <w:color w:val="000000"/>
                <w:sz w:val="22"/>
                <w:szCs w:val="24"/>
                <w:bdr w:val="none" w:sz="0" w:space="0" w:color="auto" w:frame="1"/>
              </w:rPr>
              <w:t>13</w:t>
            </w:r>
            <w:r>
              <w:rPr>
                <w:rFonts w:ascii="Calibri" w:hAnsi="Calibri" w:cs="Calibri"/>
                <w:color w:val="000000"/>
                <w:sz w:val="22"/>
                <w:szCs w:val="24"/>
                <w:bdr w:val="none" w:sz="0" w:space="0" w:color="auto" w:frame="1"/>
              </w:rPr>
              <w:t>2</w:t>
            </w:r>
          </w:p>
        </w:tc>
        <w:tc>
          <w:tcPr>
            <w:tcW w:w="5870" w:type="dxa"/>
          </w:tcPr>
          <w:p w14:paraId="5BA2ADEA" w14:textId="0B7D9425" w:rsidR="00004A15" w:rsidRPr="00004A15" w:rsidRDefault="000154F4" w:rsidP="00004A1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Pr>
                <w:rFonts w:ascii="Calibri" w:hAnsi="Calibri" w:cs="Calibri"/>
                <w:color w:val="000000"/>
                <w:sz w:val="22"/>
                <w:szCs w:val="24"/>
              </w:rPr>
              <w:t>Adolescent</w:t>
            </w:r>
            <w:r w:rsidR="00F26837">
              <w:rPr>
                <w:rFonts w:ascii="Calibri" w:hAnsi="Calibri" w:cs="Calibri"/>
                <w:color w:val="000000"/>
                <w:sz w:val="22"/>
                <w:szCs w:val="24"/>
              </w:rPr>
              <w:t xml:space="preserve"> Literature</w:t>
            </w:r>
            <w:r w:rsidR="00004A15" w:rsidRPr="00004A15">
              <w:rPr>
                <w:rFonts w:ascii="Calibri" w:hAnsi="Calibri" w:cs="Calibri"/>
                <w:color w:val="000000"/>
                <w:sz w:val="22"/>
                <w:szCs w:val="24"/>
              </w:rPr>
              <w:t xml:space="preserve"> </w:t>
            </w:r>
          </w:p>
        </w:tc>
        <w:tc>
          <w:tcPr>
            <w:tcW w:w="1313" w:type="dxa"/>
          </w:tcPr>
          <w:p w14:paraId="0AF6D1F0" w14:textId="05F41CC8" w:rsidR="00004A15" w:rsidRPr="00004A15" w:rsidRDefault="00004A15" w:rsidP="00004A15">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bl>
    <w:p w14:paraId="5F0DF9BC" w14:textId="12D469DC" w:rsidR="00FE5239" w:rsidRDefault="00FE5239" w:rsidP="00605018">
      <w:pPr>
        <w:pStyle w:val="Heading10"/>
        <w:sectPr w:rsidR="00FE5239" w:rsidSect="00FE5239">
          <w:headerReference w:type="first" r:id="rId21"/>
          <w:type w:val="continuous"/>
          <w:pgSz w:w="12240" w:h="15840" w:code="1"/>
          <w:pgMar w:top="360" w:right="360" w:bottom="720" w:left="360" w:header="360" w:footer="144" w:gutter="0"/>
          <w:cols w:space="720"/>
          <w:titlePg/>
          <w:docGrid w:linePitch="360"/>
        </w:sectPr>
      </w:pPr>
    </w:p>
    <w:p w14:paraId="14668C90" w14:textId="77777777" w:rsidR="00004A15" w:rsidRDefault="00004A15">
      <w:pPr>
        <w:rPr>
          <w:rFonts w:ascii="Calibri" w:eastAsiaTheme="majorEastAsia" w:hAnsi="Calibri" w:cstheme="majorHAnsi"/>
          <w:b/>
          <w:i/>
          <w:color w:val="A52422"/>
          <w:sz w:val="24"/>
          <w:szCs w:val="18"/>
          <w:lang w:bidi="en-US"/>
        </w:rPr>
      </w:pPr>
      <w:r>
        <w:br w:type="page"/>
      </w:r>
    </w:p>
    <w:p w14:paraId="1B2AB367" w14:textId="557C160B" w:rsidR="0067051E" w:rsidRDefault="0067051E" w:rsidP="00605018">
      <w:pPr>
        <w:pStyle w:val="Heading10"/>
      </w:pPr>
      <w:r>
        <w:lastRenderedPageBreak/>
        <w:t>Career Options</w:t>
      </w:r>
    </w:p>
    <w:p w14:paraId="339A77B8"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Preschool Teacher (A)</w:t>
      </w:r>
    </w:p>
    <w:p w14:paraId="47EF9D7E"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Elementary Education Teacher (B)</w:t>
      </w:r>
    </w:p>
    <w:p w14:paraId="218E9E72" w14:textId="77777777" w:rsidR="00702EF2" w:rsidRPr="00702EF2" w:rsidRDefault="00702EF2" w:rsidP="00702EF2">
      <w:pPr>
        <w:spacing w:after="0" w:line="240" w:lineRule="auto"/>
        <w:ind w:left="360"/>
        <w:rPr>
          <w:rFonts w:cstheme="minorHAnsi"/>
          <w:sz w:val="20"/>
          <w:szCs w:val="20"/>
        </w:rPr>
      </w:pPr>
      <w:r w:rsidRPr="00702EF2">
        <w:rPr>
          <w:rFonts w:cstheme="minorHAnsi"/>
          <w:sz w:val="20"/>
          <w:szCs w:val="20"/>
        </w:rPr>
        <w:t>Early Childhood Education Administrator (A)</w:t>
      </w:r>
    </w:p>
    <w:p w14:paraId="24DA84FC" w14:textId="30F42726" w:rsidR="00605018" w:rsidRDefault="0067051E" w:rsidP="00702EF2">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2"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2BBC173" w14:textId="77777777" w:rsidR="00175F91" w:rsidRPr="00175F91" w:rsidRDefault="007E2BD7" w:rsidP="00175F91">
      <w:pPr>
        <w:spacing w:after="0"/>
        <w:rPr>
          <w:sz w:val="16"/>
          <w:szCs w:val="16"/>
        </w:rPr>
      </w:pPr>
      <w:r>
        <w:br w:type="column"/>
      </w:r>
    </w:p>
    <w:p w14:paraId="31CF803D" w14:textId="12968011" w:rsidR="00605018" w:rsidRDefault="00605018" w:rsidP="00175F91">
      <w:pPr>
        <w:pStyle w:val="Heading10"/>
      </w:pPr>
      <w:r>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175F91">
          <w:type w:val="continuous"/>
          <w:pgSz w:w="12240" w:h="15840" w:code="1"/>
          <w:pgMar w:top="360" w:right="360" w:bottom="720" w:left="360" w:header="360" w:footer="144" w:gutter="0"/>
          <w:cols w:num="2" w:space="720"/>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1488E708"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3</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04A15">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B965E0">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004A15" w:rsidRPr="00196E3C" w14:paraId="7EF67193" w14:textId="77777777" w:rsidTr="00B965E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70534699"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Calibri" w:hAnsi="Calibri" w:cs="Calibri"/>
                <w:color w:val="000000"/>
                <w:sz w:val="22"/>
                <w:szCs w:val="24"/>
                <w:bdr w:val="none" w:sz="0" w:space="0" w:color="auto" w:frame="1"/>
              </w:rPr>
              <w:t>CDE-147</w:t>
            </w:r>
          </w:p>
        </w:tc>
        <w:tc>
          <w:tcPr>
            <w:tcW w:w="5870" w:type="dxa"/>
          </w:tcPr>
          <w:p w14:paraId="57F7AEC4" w14:textId="324AE1A2"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Calibri" w:hAnsi="Calibri" w:cs="Calibri"/>
                <w:color w:val="000000"/>
                <w:sz w:val="22"/>
                <w:szCs w:val="24"/>
              </w:rPr>
              <w:t>Observation and Assessment in Early Childhood Education</w:t>
            </w:r>
          </w:p>
        </w:tc>
        <w:tc>
          <w:tcPr>
            <w:tcW w:w="1313" w:type="dxa"/>
          </w:tcPr>
          <w:p w14:paraId="53F87D94" w14:textId="1BFE5B7D"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04A15">
              <w:rPr>
                <w:rFonts w:ascii="Calibri" w:hAnsi="Calibri" w:cs="Calibri"/>
                <w:color w:val="000000"/>
                <w:sz w:val="22"/>
                <w:szCs w:val="24"/>
              </w:rPr>
              <w:t>3</w:t>
            </w:r>
          </w:p>
        </w:tc>
      </w:tr>
      <w:tr w:rsidR="00004A15" w14:paraId="770BBE7C" w14:textId="77777777" w:rsidTr="00B965E0">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48E37E5C"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CDE-143</w:t>
            </w:r>
          </w:p>
        </w:tc>
        <w:tc>
          <w:tcPr>
            <w:tcW w:w="5870" w:type="dxa"/>
          </w:tcPr>
          <w:p w14:paraId="179A7923" w14:textId="1A93EA41"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Supporting Children Who Have Challenging Behaviors</w:t>
            </w:r>
          </w:p>
        </w:tc>
        <w:tc>
          <w:tcPr>
            <w:tcW w:w="1313" w:type="dxa"/>
          </w:tcPr>
          <w:p w14:paraId="1C25F3EE" w14:textId="6F5AC598"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1EE7567E" w14:textId="77777777" w:rsidTr="00B965E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004A15" w:rsidRPr="008E1CE1" w:rsidRDefault="00004A15" w:rsidP="00004A15">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30599BA4"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CDE-119</w:t>
            </w:r>
          </w:p>
        </w:tc>
        <w:tc>
          <w:tcPr>
            <w:tcW w:w="5870" w:type="dxa"/>
          </w:tcPr>
          <w:p w14:paraId="58BCA94D" w14:textId="4870C942"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Infant and Toddler Growth and Development</w:t>
            </w:r>
          </w:p>
        </w:tc>
        <w:tc>
          <w:tcPr>
            <w:tcW w:w="1313" w:type="dxa"/>
          </w:tcPr>
          <w:p w14:paraId="58B7D15A" w14:textId="6FD9CD4D"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0C3C362B" w14:textId="77777777" w:rsidTr="00B965E0">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004A15" w:rsidRPr="00B965E0" w:rsidRDefault="00004A15" w:rsidP="00004A15">
            <w:pPr>
              <w:pStyle w:val="TableParagraph"/>
              <w:spacing w:before="0"/>
              <w:ind w:right="101"/>
              <w:jc w:val="center"/>
              <w:rPr>
                <w:rFonts w:asciiTheme="minorHAnsi" w:hAnsiTheme="minorHAnsi" w:cstheme="minorHAnsi"/>
                <w:b/>
                <w:bCs/>
                <w:color w:val="53247F"/>
                <w:sz w:val="22"/>
              </w:rPr>
            </w:pPr>
            <w:r w:rsidRPr="00B965E0">
              <w:rPr>
                <w:rFonts w:ascii="Calibri" w:hAnsi="Calibri" w:cs="Calibri"/>
                <w:color w:val="C00000"/>
                <w:sz w:val="22"/>
              </w:rPr>
              <w:sym w:font="Webdings" w:char="F063"/>
            </w:r>
          </w:p>
        </w:tc>
        <w:tc>
          <w:tcPr>
            <w:tcW w:w="2034" w:type="dxa"/>
          </w:tcPr>
          <w:p w14:paraId="62125EC7" w14:textId="25AFCB4F"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bdr w:val="none" w:sz="0" w:space="0" w:color="auto" w:frame="1"/>
              </w:rPr>
              <w:t>LEAD-501</w:t>
            </w:r>
          </w:p>
        </w:tc>
        <w:tc>
          <w:tcPr>
            <w:tcW w:w="5870" w:type="dxa"/>
          </w:tcPr>
          <w:p w14:paraId="75CAD893" w14:textId="47B7BA34"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 xml:space="preserve">Advanced Leadership Skills </w:t>
            </w:r>
          </w:p>
        </w:tc>
        <w:tc>
          <w:tcPr>
            <w:tcW w:w="1313" w:type="dxa"/>
          </w:tcPr>
          <w:p w14:paraId="01E368E8" w14:textId="0ABF9B3C"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Calibri" w:hAnsi="Calibri" w:cs="Calibri"/>
                <w:color w:val="000000"/>
                <w:sz w:val="22"/>
                <w:szCs w:val="24"/>
              </w:rPr>
              <w:t>3</w:t>
            </w:r>
          </w:p>
        </w:tc>
      </w:tr>
      <w:tr w:rsidR="00004A15" w14:paraId="7F932451" w14:textId="77777777" w:rsidTr="00004A15">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auto"/>
          </w:tcPr>
          <w:p w14:paraId="056C00AE" w14:textId="5429E8F7" w:rsidR="00004A15" w:rsidRPr="00B965E0" w:rsidRDefault="00004A15" w:rsidP="00004A15">
            <w:pPr>
              <w:pStyle w:val="TableParagraph"/>
              <w:spacing w:before="0"/>
              <w:ind w:right="101"/>
              <w:jc w:val="center"/>
              <w:rPr>
                <w:rFonts w:ascii="Calibri" w:hAnsi="Calibri" w:cs="Calibri"/>
                <w:color w:val="C00000"/>
              </w:rPr>
            </w:pPr>
            <w:r w:rsidRPr="00B965E0">
              <w:rPr>
                <w:rFonts w:ascii="Calibri" w:hAnsi="Calibri" w:cs="Calibri"/>
                <w:b w:val="0"/>
                <w:bCs w:val="0"/>
                <w:color w:val="C00000"/>
                <w:sz w:val="22"/>
              </w:rPr>
              <w:sym w:font="Webdings" w:char="F063"/>
            </w:r>
          </w:p>
        </w:tc>
        <w:tc>
          <w:tcPr>
            <w:tcW w:w="2034" w:type="dxa"/>
            <w:shd w:val="clear" w:color="auto" w:fill="auto"/>
          </w:tcPr>
          <w:p w14:paraId="1B62C378" w14:textId="73B2FF4C" w:rsidR="00004A15" w:rsidRPr="00004A15" w:rsidRDefault="00004A15" w:rsidP="00004A1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bdr w:val="none" w:sz="0" w:space="0" w:color="auto" w:frame="1"/>
              </w:rPr>
            </w:pPr>
            <w:r w:rsidRPr="00004A15">
              <w:rPr>
                <w:rFonts w:ascii="Calibri" w:hAnsi="Calibri" w:cs="Calibri"/>
                <w:color w:val="000000"/>
                <w:sz w:val="22"/>
                <w:szCs w:val="24"/>
                <w:bdr w:val="none" w:sz="0" w:space="0" w:color="auto" w:frame="1"/>
              </w:rPr>
              <w:t>CDE-118</w:t>
            </w:r>
          </w:p>
        </w:tc>
        <w:tc>
          <w:tcPr>
            <w:tcW w:w="5870" w:type="dxa"/>
            <w:shd w:val="clear" w:color="auto" w:fill="auto"/>
          </w:tcPr>
          <w:p w14:paraId="36F1852C" w14:textId="34F8F0C9" w:rsidR="00004A15" w:rsidRPr="00004A15" w:rsidRDefault="00004A15" w:rsidP="00004A15">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004A15">
              <w:rPr>
                <w:rFonts w:ascii="Calibri" w:hAnsi="Calibri" w:cs="Calibri"/>
                <w:color w:val="000000"/>
                <w:sz w:val="22"/>
                <w:szCs w:val="24"/>
              </w:rPr>
              <w:t xml:space="preserve">Teaching in a Diverse Society </w:t>
            </w:r>
          </w:p>
        </w:tc>
        <w:tc>
          <w:tcPr>
            <w:tcW w:w="1313" w:type="dxa"/>
            <w:shd w:val="clear" w:color="auto" w:fill="auto"/>
          </w:tcPr>
          <w:p w14:paraId="6A8EB3C3" w14:textId="4D3A1155" w:rsidR="00004A15" w:rsidRPr="00004A15" w:rsidRDefault="00004A15" w:rsidP="00004A15">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2"/>
                <w:szCs w:val="24"/>
              </w:rPr>
            </w:pPr>
            <w:r w:rsidRPr="00004A15">
              <w:rPr>
                <w:rFonts w:ascii="Calibri" w:hAnsi="Calibri" w:cs="Calibri"/>
                <w:color w:val="000000"/>
                <w:sz w:val="22"/>
                <w:szCs w:val="24"/>
              </w:rPr>
              <w:t>3</w:t>
            </w:r>
          </w:p>
        </w:tc>
      </w:tr>
    </w:tbl>
    <w:p w14:paraId="7212A20C" w14:textId="0D766A32"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004A15">
        <w:rPr>
          <w:b/>
          <w:bCs/>
          <w:i/>
          <w:iCs/>
          <w:sz w:val="24"/>
          <w:szCs w:val="24"/>
        </w:rPr>
        <w:t>5</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004A15"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37CEBCB2"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Theme="minorHAnsi" w:hAnsiTheme="minorHAnsi" w:cstheme="minorHAnsi"/>
                <w:color w:val="000000"/>
                <w:sz w:val="22"/>
                <w:szCs w:val="24"/>
                <w:bdr w:val="none" w:sz="0" w:space="0" w:color="auto" w:frame="1"/>
              </w:rPr>
              <w:t>CDE-544</w:t>
            </w:r>
          </w:p>
        </w:tc>
        <w:tc>
          <w:tcPr>
            <w:tcW w:w="5870" w:type="dxa"/>
          </w:tcPr>
          <w:p w14:paraId="52AA2F38" w14:textId="1DF602BD"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004A15">
              <w:rPr>
                <w:rFonts w:asciiTheme="minorHAnsi" w:hAnsiTheme="minorHAnsi" w:cstheme="minorHAnsi"/>
                <w:color w:val="000000"/>
                <w:sz w:val="22"/>
                <w:szCs w:val="24"/>
              </w:rPr>
              <w:t xml:space="preserve">Supervised Field Experience/Internship in Early Intervention and Inclusion </w:t>
            </w:r>
          </w:p>
        </w:tc>
        <w:tc>
          <w:tcPr>
            <w:tcW w:w="1313" w:type="dxa"/>
          </w:tcPr>
          <w:p w14:paraId="65E25DD8" w14:textId="480DF787"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004A15">
              <w:rPr>
                <w:rFonts w:asciiTheme="minorHAnsi" w:hAnsiTheme="minorHAnsi" w:cstheme="minorHAnsi"/>
                <w:color w:val="000000"/>
                <w:sz w:val="22"/>
                <w:szCs w:val="24"/>
              </w:rPr>
              <w:t>3</w:t>
            </w:r>
          </w:p>
        </w:tc>
      </w:tr>
      <w:tr w:rsidR="00004A15"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004A15" w:rsidRPr="008E1CE1" w:rsidRDefault="00004A15" w:rsidP="00004A15">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0D5701EE"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CDE-540</w:t>
            </w:r>
          </w:p>
        </w:tc>
        <w:tc>
          <w:tcPr>
            <w:tcW w:w="5870" w:type="dxa"/>
          </w:tcPr>
          <w:p w14:paraId="6250AC6D" w14:textId="756216F8"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 xml:space="preserve">Children and Youth With Exceptional Needs </w:t>
            </w:r>
          </w:p>
        </w:tc>
        <w:tc>
          <w:tcPr>
            <w:tcW w:w="1313" w:type="dxa"/>
          </w:tcPr>
          <w:p w14:paraId="4BF3CCB4" w14:textId="6471C377"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3</w:t>
            </w:r>
          </w:p>
        </w:tc>
      </w:tr>
      <w:tr w:rsidR="00004A15"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004A15" w:rsidRPr="008E1CE1" w:rsidRDefault="00004A15" w:rsidP="00004A15">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5DD68B69" w:rsidR="00004A15" w:rsidRPr="00004A15" w:rsidRDefault="00004A15" w:rsidP="00004A15">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HIST-112</w:t>
            </w:r>
          </w:p>
        </w:tc>
        <w:tc>
          <w:tcPr>
            <w:tcW w:w="5870" w:type="dxa"/>
          </w:tcPr>
          <w:p w14:paraId="5132DCF8" w14:textId="7E2BA685" w:rsidR="00004A15" w:rsidRPr="00004A15" w:rsidRDefault="00004A15" w:rsidP="00004A15">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U.S. History Since 1865</w:t>
            </w:r>
          </w:p>
        </w:tc>
        <w:tc>
          <w:tcPr>
            <w:tcW w:w="1313" w:type="dxa"/>
          </w:tcPr>
          <w:p w14:paraId="2753F63B" w14:textId="7C8C5414" w:rsidR="00004A15" w:rsidRPr="00004A15" w:rsidRDefault="00004A15" w:rsidP="00004A15">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3</w:t>
            </w:r>
          </w:p>
        </w:tc>
      </w:tr>
      <w:tr w:rsidR="00004A15" w14:paraId="33F1B390" w14:textId="77777777" w:rsidTr="00B965E0">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C4B2158" w14:textId="77777777" w:rsidR="00004A15" w:rsidRPr="00B965E0" w:rsidRDefault="00004A15" w:rsidP="00004A15">
            <w:pPr>
              <w:pStyle w:val="TableParagraph"/>
              <w:spacing w:before="0"/>
              <w:ind w:right="101"/>
              <w:jc w:val="center"/>
              <w:rPr>
                <w:rFonts w:asciiTheme="minorHAnsi" w:hAnsiTheme="minorHAnsi" w:cstheme="minorHAnsi"/>
                <w:b/>
                <w:bCs/>
                <w:color w:val="53247F"/>
                <w:sz w:val="22"/>
              </w:rPr>
            </w:pPr>
            <w:r w:rsidRPr="00B965E0">
              <w:rPr>
                <w:rFonts w:ascii="Calibri" w:hAnsi="Calibri" w:cs="Calibri"/>
                <w:color w:val="C00000"/>
                <w:sz w:val="22"/>
              </w:rPr>
              <w:sym w:font="Webdings" w:char="F063"/>
            </w:r>
          </w:p>
        </w:tc>
        <w:tc>
          <w:tcPr>
            <w:tcW w:w="2034" w:type="dxa"/>
          </w:tcPr>
          <w:p w14:paraId="394AF44D" w14:textId="5F032F76" w:rsidR="00004A15" w:rsidRPr="00004A15" w:rsidRDefault="00004A15" w:rsidP="00004A15">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bdr w:val="none" w:sz="0" w:space="0" w:color="auto" w:frame="1"/>
              </w:rPr>
              <w:t>CDE-120</w:t>
            </w:r>
          </w:p>
        </w:tc>
        <w:tc>
          <w:tcPr>
            <w:tcW w:w="5870" w:type="dxa"/>
          </w:tcPr>
          <w:p w14:paraId="0B8B04D1" w14:textId="03FB0567" w:rsidR="00004A15" w:rsidRPr="00004A15" w:rsidRDefault="00004A15" w:rsidP="00004A15">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Infant and Toddler Education and Care</w:t>
            </w:r>
          </w:p>
        </w:tc>
        <w:tc>
          <w:tcPr>
            <w:tcW w:w="1313" w:type="dxa"/>
          </w:tcPr>
          <w:p w14:paraId="6F448D68" w14:textId="4C922883" w:rsidR="00004A15" w:rsidRPr="00004A15" w:rsidRDefault="00004A15" w:rsidP="00004A15">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004A15">
              <w:rPr>
                <w:rFonts w:asciiTheme="minorHAnsi" w:hAnsiTheme="minorHAnsi" w:cstheme="minorHAnsi"/>
                <w:color w:val="000000"/>
                <w:sz w:val="22"/>
                <w:szCs w:val="24"/>
              </w:rPr>
              <w:t>3</w:t>
            </w:r>
          </w:p>
        </w:tc>
      </w:tr>
      <w:tr w:rsidR="00004A15" w14:paraId="6C33FD90" w14:textId="77777777" w:rsidTr="00004A15">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shd w:val="clear" w:color="auto" w:fill="auto"/>
          </w:tcPr>
          <w:p w14:paraId="3C810FC4" w14:textId="31A7C9AF" w:rsidR="00004A15" w:rsidRPr="00B965E0" w:rsidRDefault="00004A15" w:rsidP="00004A15">
            <w:pPr>
              <w:pStyle w:val="TableParagraph"/>
              <w:spacing w:before="0"/>
              <w:ind w:right="101"/>
              <w:jc w:val="center"/>
              <w:rPr>
                <w:rFonts w:ascii="Calibri" w:hAnsi="Calibri" w:cs="Calibri"/>
                <w:color w:val="C00000"/>
              </w:rPr>
            </w:pPr>
            <w:r w:rsidRPr="00B965E0">
              <w:rPr>
                <w:rFonts w:ascii="Calibri" w:hAnsi="Calibri" w:cs="Calibri"/>
                <w:b w:val="0"/>
                <w:bCs w:val="0"/>
                <w:color w:val="C00000"/>
                <w:sz w:val="22"/>
              </w:rPr>
              <w:sym w:font="Webdings" w:char="F063"/>
            </w:r>
          </w:p>
        </w:tc>
        <w:tc>
          <w:tcPr>
            <w:tcW w:w="2034" w:type="dxa"/>
            <w:shd w:val="clear" w:color="auto" w:fill="auto"/>
          </w:tcPr>
          <w:p w14:paraId="3E46A54D" w14:textId="1E291497" w:rsidR="00004A15" w:rsidRPr="00004A15" w:rsidRDefault="00004A15" w:rsidP="00004A15">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bdr w:val="none" w:sz="0" w:space="0" w:color="auto" w:frame="1"/>
              </w:rPr>
            </w:pPr>
            <w:r w:rsidRPr="00004A15">
              <w:rPr>
                <w:rFonts w:asciiTheme="minorHAnsi" w:hAnsiTheme="minorHAnsi" w:cstheme="minorHAnsi"/>
                <w:color w:val="000000"/>
                <w:sz w:val="22"/>
                <w:szCs w:val="24"/>
                <w:bdr w:val="none" w:sz="0" w:space="0" w:color="auto" w:frame="1"/>
              </w:rPr>
              <w:t>NUTR-100</w:t>
            </w:r>
          </w:p>
        </w:tc>
        <w:tc>
          <w:tcPr>
            <w:tcW w:w="5870" w:type="dxa"/>
            <w:shd w:val="clear" w:color="auto" w:fill="auto"/>
          </w:tcPr>
          <w:p w14:paraId="37403F4F" w14:textId="2907A705" w:rsidR="00004A15" w:rsidRPr="00004A15" w:rsidRDefault="00004A15" w:rsidP="00004A15">
            <w:pPr>
              <w:cnfStyle w:val="010000000000" w:firstRow="0" w:lastRow="1" w:firstColumn="0" w:lastColumn="0" w:oddVBand="0" w:evenVBand="0" w:oddHBand="0" w:evenHBand="0" w:firstRowFirstColumn="0" w:firstRowLastColumn="0" w:lastRowFirstColumn="0" w:lastRowLastColumn="0"/>
              <w:rPr>
                <w:rFonts w:cstheme="minorHAnsi"/>
                <w:color w:val="000000"/>
                <w:sz w:val="22"/>
                <w:szCs w:val="24"/>
              </w:rPr>
            </w:pPr>
            <w:r w:rsidRPr="00004A15">
              <w:rPr>
                <w:rFonts w:cstheme="minorHAnsi"/>
                <w:color w:val="000000"/>
                <w:sz w:val="22"/>
                <w:szCs w:val="24"/>
              </w:rPr>
              <w:t>Family Nutrition</w:t>
            </w:r>
          </w:p>
        </w:tc>
        <w:tc>
          <w:tcPr>
            <w:tcW w:w="1313" w:type="dxa"/>
            <w:shd w:val="clear" w:color="auto" w:fill="auto"/>
          </w:tcPr>
          <w:p w14:paraId="36C9865A" w14:textId="259F2D34" w:rsidR="00004A15" w:rsidRPr="00004A15" w:rsidRDefault="00004A15" w:rsidP="00004A15">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color w:val="000000"/>
                <w:sz w:val="22"/>
                <w:szCs w:val="24"/>
              </w:rPr>
            </w:pPr>
            <w:r w:rsidRPr="00004A15">
              <w:rPr>
                <w:rFonts w:asciiTheme="minorHAnsi" w:hAnsiTheme="minorHAnsi" w:cstheme="minorHAnsi"/>
                <w:color w:val="000000"/>
                <w:sz w:val="22"/>
                <w:szCs w:val="24"/>
              </w:rPr>
              <w:t>3</w:t>
            </w:r>
          </w:p>
        </w:tc>
      </w:tr>
    </w:tbl>
    <w:p w14:paraId="6885DCF5" w14:textId="51130B83" w:rsidR="00F76AA4" w:rsidRPr="00DB0AA6" w:rsidRDefault="00F76AA4" w:rsidP="00605018">
      <w:pPr>
        <w:pStyle w:val="Heading10"/>
      </w:pPr>
      <w:r>
        <w:t>Work Experience</w:t>
      </w:r>
    </w:p>
    <w:p w14:paraId="3E8E5ADC" w14:textId="1B709E28" w:rsidR="00157999" w:rsidRPr="009D63FE" w:rsidRDefault="00F76AA4" w:rsidP="00E53D36">
      <w:pPr>
        <w:spacing w:after="0"/>
        <w:ind w:left="360"/>
        <w:rPr>
          <w:rStyle w:val="Hyperlink"/>
          <w:rFonts w:cstheme="minorHAnsi"/>
          <w:color w:val="auto"/>
          <w:u w:val="none"/>
        </w:rPr>
      </w:pPr>
      <w:r w:rsidRPr="009D63FE">
        <w:rPr>
          <w:rFonts w:cstheme="minorHAnsi"/>
        </w:rPr>
        <w:t xml:space="preserve">Sign up for a special project or internship opportunity.  Gain </w:t>
      </w:r>
      <w:hyperlink r:id="rId23" w:history="1">
        <w:r w:rsidRPr="009D63FE">
          <w:rPr>
            <w:rStyle w:val="Hyperlink"/>
            <w:rFonts w:cstheme="minorHAnsi"/>
          </w:rPr>
          <w:t>work experience</w:t>
        </w:r>
      </w:hyperlink>
      <w:r w:rsidRPr="009D63FE">
        <w:rPr>
          <w:rFonts w:cstheme="minorHAnsi"/>
        </w:rPr>
        <w:t xml:space="preserve"> and earn credits.</w:t>
      </w:r>
    </w:p>
    <w:sectPr w:rsidR="00157999" w:rsidRPr="009D63FE" w:rsidSect="00FE5239">
      <w:headerReference w:type="first" r:id="rId24"/>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B22A" w14:textId="77777777" w:rsidR="009D427E" w:rsidRDefault="009D427E" w:rsidP="00DF2F19">
      <w:pPr>
        <w:spacing w:after="0" w:line="240" w:lineRule="auto"/>
      </w:pPr>
      <w:r>
        <w:separator/>
      </w:r>
    </w:p>
  </w:endnote>
  <w:endnote w:type="continuationSeparator" w:id="0">
    <w:p w14:paraId="4A1C1C21" w14:textId="77777777" w:rsidR="009D427E" w:rsidRDefault="009D427E" w:rsidP="00DF2F19">
      <w:pPr>
        <w:spacing w:after="0" w:line="240" w:lineRule="auto"/>
      </w:pPr>
      <w:r>
        <w:continuationSeparator/>
      </w:r>
    </w:p>
  </w:endnote>
  <w:endnote w:type="continuationNotice" w:id="1">
    <w:p w14:paraId="67F98367" w14:textId="77777777" w:rsidR="009D427E" w:rsidRDefault="009D4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D8BA" w14:textId="77777777" w:rsidR="00625629" w:rsidRDefault="00625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AA02" w14:textId="77777777" w:rsidR="009D427E" w:rsidRDefault="009D427E" w:rsidP="00DF2F19">
      <w:pPr>
        <w:spacing w:after="0" w:line="240" w:lineRule="auto"/>
      </w:pPr>
      <w:r>
        <w:separator/>
      </w:r>
    </w:p>
  </w:footnote>
  <w:footnote w:type="continuationSeparator" w:id="0">
    <w:p w14:paraId="21FB7C20" w14:textId="77777777" w:rsidR="009D427E" w:rsidRDefault="009D427E" w:rsidP="00DF2F19">
      <w:pPr>
        <w:spacing w:after="0" w:line="240" w:lineRule="auto"/>
      </w:pPr>
      <w:r>
        <w:continuationSeparator/>
      </w:r>
    </w:p>
  </w:footnote>
  <w:footnote w:type="continuationNotice" w:id="1">
    <w:p w14:paraId="69C42DE5" w14:textId="77777777" w:rsidR="009D427E" w:rsidRDefault="009D4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F66D" w14:textId="77777777" w:rsidR="00625629" w:rsidRDefault="00625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EC1" w14:textId="77777777" w:rsidR="00625629" w:rsidRDefault="00625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7D913829"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xml:space="preserve">: Catalog year: </w:t>
    </w:r>
    <w:r w:rsidR="00625629">
      <w:rPr>
        <w:rFonts w:ascii="Gill Sans MT" w:hAnsi="Gill Sans MT" w:cs="Times New Roman"/>
        <w:caps/>
        <w:sz w:val="40"/>
        <w:szCs w:val="40"/>
      </w:rPr>
      <w:t>2022-23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0FAASMRkwtAAAA"/>
  </w:docVars>
  <w:rsids>
    <w:rsidRoot w:val="00DF2F19"/>
    <w:rsid w:val="00004A15"/>
    <w:rsid w:val="000154F4"/>
    <w:rsid w:val="0002348B"/>
    <w:rsid w:val="0002506D"/>
    <w:rsid w:val="000355BD"/>
    <w:rsid w:val="000746BB"/>
    <w:rsid w:val="00082C72"/>
    <w:rsid w:val="000830AD"/>
    <w:rsid w:val="000848E5"/>
    <w:rsid w:val="00094AF2"/>
    <w:rsid w:val="000A3349"/>
    <w:rsid w:val="000A52EB"/>
    <w:rsid w:val="000C61A9"/>
    <w:rsid w:val="001212D3"/>
    <w:rsid w:val="00144B9F"/>
    <w:rsid w:val="00157999"/>
    <w:rsid w:val="0017252B"/>
    <w:rsid w:val="00175F91"/>
    <w:rsid w:val="00184AD7"/>
    <w:rsid w:val="0019475E"/>
    <w:rsid w:val="00197394"/>
    <w:rsid w:val="001B29AE"/>
    <w:rsid w:val="002064A9"/>
    <w:rsid w:val="00222820"/>
    <w:rsid w:val="00222F6A"/>
    <w:rsid w:val="00226D8F"/>
    <w:rsid w:val="0023172A"/>
    <w:rsid w:val="00231B7E"/>
    <w:rsid w:val="002323FC"/>
    <w:rsid w:val="00247605"/>
    <w:rsid w:val="00275B1E"/>
    <w:rsid w:val="00281303"/>
    <w:rsid w:val="00281869"/>
    <w:rsid w:val="00290E06"/>
    <w:rsid w:val="002972B2"/>
    <w:rsid w:val="002D63B6"/>
    <w:rsid w:val="002D7B78"/>
    <w:rsid w:val="002E71E3"/>
    <w:rsid w:val="00307264"/>
    <w:rsid w:val="0031534F"/>
    <w:rsid w:val="00320821"/>
    <w:rsid w:val="00323BAA"/>
    <w:rsid w:val="003276D3"/>
    <w:rsid w:val="00330A18"/>
    <w:rsid w:val="0034427C"/>
    <w:rsid w:val="0035440E"/>
    <w:rsid w:val="00376791"/>
    <w:rsid w:val="00376E98"/>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C0E39"/>
    <w:rsid w:val="004D1BEE"/>
    <w:rsid w:val="005153D2"/>
    <w:rsid w:val="00521B03"/>
    <w:rsid w:val="00522317"/>
    <w:rsid w:val="005326F7"/>
    <w:rsid w:val="005731D7"/>
    <w:rsid w:val="0058105A"/>
    <w:rsid w:val="00594CEF"/>
    <w:rsid w:val="00596B4B"/>
    <w:rsid w:val="005A2743"/>
    <w:rsid w:val="005A29C0"/>
    <w:rsid w:val="005B393B"/>
    <w:rsid w:val="005B4EA9"/>
    <w:rsid w:val="005C0E4C"/>
    <w:rsid w:val="00603592"/>
    <w:rsid w:val="00605018"/>
    <w:rsid w:val="00622477"/>
    <w:rsid w:val="00624E81"/>
    <w:rsid w:val="00625629"/>
    <w:rsid w:val="006269E2"/>
    <w:rsid w:val="00626F45"/>
    <w:rsid w:val="006363D8"/>
    <w:rsid w:val="00640B70"/>
    <w:rsid w:val="00641EA6"/>
    <w:rsid w:val="00645F9E"/>
    <w:rsid w:val="00661FA7"/>
    <w:rsid w:val="006627D1"/>
    <w:rsid w:val="0066384B"/>
    <w:rsid w:val="00665F2D"/>
    <w:rsid w:val="0067051E"/>
    <w:rsid w:val="0067271C"/>
    <w:rsid w:val="00673A3A"/>
    <w:rsid w:val="00673E5C"/>
    <w:rsid w:val="006927EE"/>
    <w:rsid w:val="006949C1"/>
    <w:rsid w:val="006A660D"/>
    <w:rsid w:val="006A7C1A"/>
    <w:rsid w:val="006B5D6B"/>
    <w:rsid w:val="006D1581"/>
    <w:rsid w:val="006E2B56"/>
    <w:rsid w:val="006E5F37"/>
    <w:rsid w:val="006F4815"/>
    <w:rsid w:val="00702EF2"/>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6C4"/>
    <w:rsid w:val="00853C93"/>
    <w:rsid w:val="00855429"/>
    <w:rsid w:val="00861E8D"/>
    <w:rsid w:val="008677EB"/>
    <w:rsid w:val="00880616"/>
    <w:rsid w:val="008874CC"/>
    <w:rsid w:val="008A4D7A"/>
    <w:rsid w:val="008B020F"/>
    <w:rsid w:val="008B54BF"/>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427E"/>
    <w:rsid w:val="009D61FA"/>
    <w:rsid w:val="009D63FE"/>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AF7F1A"/>
    <w:rsid w:val="00B21CE2"/>
    <w:rsid w:val="00B27B28"/>
    <w:rsid w:val="00B31614"/>
    <w:rsid w:val="00B662E6"/>
    <w:rsid w:val="00B965E0"/>
    <w:rsid w:val="00BA22A6"/>
    <w:rsid w:val="00BA76E4"/>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E262D"/>
    <w:rsid w:val="00D019E2"/>
    <w:rsid w:val="00D11CBC"/>
    <w:rsid w:val="00D12EF7"/>
    <w:rsid w:val="00D218E3"/>
    <w:rsid w:val="00D46B6D"/>
    <w:rsid w:val="00D50659"/>
    <w:rsid w:val="00D83B2B"/>
    <w:rsid w:val="00D87A46"/>
    <w:rsid w:val="00D87FE0"/>
    <w:rsid w:val="00D936D8"/>
    <w:rsid w:val="00D97D8D"/>
    <w:rsid w:val="00DA4C16"/>
    <w:rsid w:val="00DB0114"/>
    <w:rsid w:val="00DB5A9F"/>
    <w:rsid w:val="00DC70FE"/>
    <w:rsid w:val="00DD34BB"/>
    <w:rsid w:val="00DD45E1"/>
    <w:rsid w:val="00DE6662"/>
    <w:rsid w:val="00DF2F19"/>
    <w:rsid w:val="00DF3315"/>
    <w:rsid w:val="00DF418E"/>
    <w:rsid w:val="00E03A4A"/>
    <w:rsid w:val="00E04D81"/>
    <w:rsid w:val="00E06895"/>
    <w:rsid w:val="00E22FA5"/>
    <w:rsid w:val="00E238B2"/>
    <w:rsid w:val="00E500EB"/>
    <w:rsid w:val="00E50936"/>
    <w:rsid w:val="00E53D36"/>
    <w:rsid w:val="00E80F66"/>
    <w:rsid w:val="00E82762"/>
    <w:rsid w:val="00E82A60"/>
    <w:rsid w:val="00E97C9F"/>
    <w:rsid w:val="00EA2C6F"/>
    <w:rsid w:val="00EB64F1"/>
    <w:rsid w:val="00EF0DEF"/>
    <w:rsid w:val="00EF26D3"/>
    <w:rsid w:val="00EF3B44"/>
    <w:rsid w:val="00F003A4"/>
    <w:rsid w:val="00F0078F"/>
    <w:rsid w:val="00F02482"/>
    <w:rsid w:val="00F21058"/>
    <w:rsid w:val="00F26837"/>
    <w:rsid w:val="00F51AC5"/>
    <w:rsid w:val="00F71015"/>
    <w:rsid w:val="00F76131"/>
    <w:rsid w:val="00F76AA4"/>
    <w:rsid w:val="00F81BE1"/>
    <w:rsid w:val="00FA362C"/>
    <w:rsid w:val="00FB200B"/>
    <w:rsid w:val="00FC122C"/>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talog.msjc.edu/instructional-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sjc.edu/careereducation/cwee/index.html"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sjc.emsic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489</Words>
  <Characters>2855</Characters>
  <Application>Microsoft Office Word</Application>
  <DocSecurity>0</DocSecurity>
  <Lines>158</Lines>
  <Paragraphs>151</Paragraphs>
  <ScaleCrop>false</ScaleCrop>
  <HeadingPairs>
    <vt:vector size="2" baseType="variant">
      <vt:variant>
        <vt:lpstr>Title</vt:lpstr>
      </vt:variant>
      <vt:variant>
        <vt:i4>1</vt:i4>
      </vt:variant>
    </vt:vector>
  </HeadingPairs>
  <TitlesOfParts>
    <vt:vector size="1" baseType="lpstr">
      <vt:lpstr>TEDS_Early_Intervention_Inclusion_AS</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TEDS_Early_Intervention_Inclusion_AS</dc:title>
  <dc:subject/>
  <dc:creator>Rhonda Nishimoto</dc:creator>
  <cp:keywords/>
  <dc:description/>
  <cp:lastModifiedBy>Rhonda Nishimoto</cp:lastModifiedBy>
  <cp:revision>5</cp:revision>
  <dcterms:created xsi:type="dcterms:W3CDTF">2021-02-23T21:16:00Z</dcterms:created>
  <dcterms:modified xsi:type="dcterms:W3CDTF">2021-07-25T18:40:00Z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