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FC3922" w:rsidP="00903D19" w:rsidRDefault="00903D19" w14:paraId="7B5B88E0" w14:textId="1CF2F93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Horticulture</w:t>
      </w:r>
      <w:r w:rsidR="00172799">
        <w:rPr>
          <w:rFonts w:ascii="Times New Roman" w:hAnsi="Times New Roman" w:cs="Times New Roman"/>
          <w:b/>
          <w:bCs/>
          <w:i/>
          <w:iCs/>
          <w:sz w:val="36"/>
          <w:szCs w:val="36"/>
        </w:rPr>
        <w:t xml:space="preserve"> Certificate</w:t>
      </w:r>
    </w:p>
    <w:p w:rsidR="00903D19" w:rsidP="0067051E" w:rsidRDefault="00903D19" w14:paraId="49AD736A" w14:textId="77777777">
      <w:pPr>
        <w:spacing w:line="216" w:lineRule="auto"/>
        <w:rPr>
          <w:rFonts w:cstheme="minorHAnsi"/>
        </w:rPr>
      </w:pPr>
      <w:r w:rsidRPr="00903D19">
        <w:rPr>
          <w:rFonts w:cstheme="minorHAnsi"/>
        </w:rPr>
        <w:t>Almost every community in Southern California has at least one golf course. Keeping “greens” green and fairways “playable” takes as much skill as the golfers who play on them. These skills are particularly important given the challenging environmental conditions and state and federal laws governing these endeavors in Southern California.</w:t>
      </w:r>
    </w:p>
    <w:p w:rsidRPr="00AC4A21" w:rsidR="0067051E" w:rsidP="58813E9E" w:rsidRDefault="0067051E" w14:textId="5BE70B68" w14:paraId="556100C0">
      <w:pPr>
        <w:spacing w:line="216" w:lineRule="auto"/>
        <w:rPr>
          <w:rFonts w:cs="Calibri" w:cstheme="minorAscii"/>
          <w:color w:val="231F20"/>
        </w:rPr>
        <w:sectPr w:rsidRPr="00AC4A21" w:rsidR="008E1CE1" w:rsidSect="00FE5239">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4e3b4f6455fd489b"/>
        </w:sectPr>
      </w:pPr>
      <w:r w:rsidRPr="58813E9E" w:rsidR="0067051E">
        <w:rPr>
          <w:rFonts w:cs="Calibri" w:cstheme="minorAscii"/>
          <w:b w:val="1"/>
          <w:bCs w:val="1"/>
          <w:i w:val="1"/>
          <w:iCs w:val="1"/>
          <w:color w:val="231F20"/>
        </w:rPr>
        <w:t>Please</w:t>
      </w:r>
      <w:r w:rsidRPr="58813E9E" w:rsidR="0067051E">
        <w:rPr>
          <w:rFonts w:cs="Calibri" w:cstheme="minorAscii"/>
          <w:b w:val="1"/>
          <w:bCs w:val="1"/>
          <w:i w:val="1"/>
          <w:iCs w:val="1"/>
          <w:color w:val="231F20"/>
          <w:spacing w:val="-22"/>
        </w:rPr>
        <w:t xml:space="preserve"> </w:t>
      </w:r>
      <w:r w:rsidRPr="58813E9E" w:rsidR="0067051E">
        <w:rPr>
          <w:rFonts w:cs="Calibri" w:cstheme="minorAscii"/>
          <w:b w:val="1"/>
          <w:bCs w:val="1"/>
          <w:i w:val="1"/>
          <w:iCs w:val="1"/>
          <w:color w:val="231F20"/>
        </w:rPr>
        <w:t>see</w:t>
      </w:r>
      <w:r w:rsidRPr="58813E9E" w:rsidR="0067051E">
        <w:rPr>
          <w:rFonts w:cs="Calibri" w:cstheme="minorAscii"/>
          <w:b w:val="1"/>
          <w:bCs w:val="1"/>
          <w:i w:val="1"/>
          <w:iCs w:val="1"/>
          <w:color w:val="231F20"/>
          <w:spacing w:val="-22"/>
        </w:rPr>
        <w:t xml:space="preserve"> </w:t>
      </w:r>
      <w:r w:rsidRPr="58813E9E" w:rsidR="0067051E">
        <w:rPr>
          <w:rFonts w:cs="Calibri" w:cstheme="minorAscii"/>
          <w:b w:val="1"/>
          <w:bCs w:val="1"/>
          <w:i w:val="1"/>
          <w:iCs w:val="1"/>
          <w:color w:val="231F20"/>
        </w:rPr>
        <w:t>a</w:t>
      </w:r>
      <w:r w:rsidRPr="58813E9E" w:rsidR="0067051E">
        <w:rPr>
          <w:rFonts w:cs="Calibri" w:cstheme="minorAscii"/>
          <w:b w:val="1"/>
          <w:bCs w:val="1"/>
          <w:i w:val="1"/>
          <w:iCs w:val="1"/>
          <w:color w:val="231F20"/>
          <w:spacing w:val="-22"/>
        </w:rPr>
        <w:t xml:space="preserve"> </w:t>
      </w:r>
      <w:r w:rsidRPr="58813E9E" w:rsidR="0067051E">
        <w:rPr>
          <w:rFonts w:cs="Calibri" w:cstheme="minorAscii"/>
          <w:b w:val="1"/>
          <w:bCs w:val="1"/>
          <w:i w:val="1"/>
          <w:iCs w:val="1"/>
          <w:color w:val="231F20"/>
        </w:rPr>
        <w:t xml:space="preserve">Pathways </w:t>
      </w:r>
      <w:r w:rsidRPr="58813E9E" w:rsidR="00521B03">
        <w:rPr>
          <w:rFonts w:cs="Calibri" w:cstheme="minorAscii"/>
          <w:b w:val="1"/>
          <w:bCs w:val="1"/>
          <w:i w:val="1"/>
          <w:iCs w:val="1"/>
          <w:color w:val="231F20"/>
          <w:spacing w:val="-22"/>
        </w:rPr>
        <w:t>C</w:t>
      </w:r>
      <w:r w:rsidRPr="58813E9E" w:rsidR="00521B03">
        <w:rPr>
          <w:rFonts w:cs="Calibri" w:cstheme="minorAscii"/>
          <w:b w:val="1"/>
          <w:bCs w:val="1"/>
          <w:i w:val="1"/>
          <w:iCs w:val="1"/>
          <w:color w:val="231F20"/>
        </w:rPr>
        <w:t>ounselor</w:t>
      </w:r>
      <w:r w:rsidRPr="58813E9E" w:rsidR="00521B03">
        <w:rPr>
          <w:rFonts w:cs="Calibri" w:cstheme="minorAscii"/>
          <w:b w:val="1"/>
          <w:bCs w:val="1"/>
          <w:i w:val="1"/>
          <w:iCs w:val="1"/>
          <w:color w:val="231F20"/>
          <w:spacing w:val="-17"/>
        </w:rPr>
        <w:t>:</w:t>
      </w:r>
      <w:r w:rsidRPr="58813E9E" w:rsidR="0067051E">
        <w:rPr>
          <w:rFonts w:cs="Calibri" w:cstheme="minorAscii"/>
          <w:b w:val="1"/>
          <w:bCs w:val="1"/>
          <w:i w:val="1"/>
          <w:iCs w:val="1"/>
          <w:color w:val="231F20"/>
          <w:spacing w:val="-17"/>
        </w:rPr>
        <w:t xml:space="preserve"> </w:t>
      </w:r>
      <w:r w:rsidRPr="58813E9E" w:rsidR="0067051E">
        <w:rPr>
          <w:rFonts w:cs="Calibri" w:cstheme="minorAscii"/>
          <w:color w:val="231F20"/>
        </w:rPr>
        <w:t>Create</w:t>
      </w:r>
      <w:r w:rsidRPr="58813E9E" w:rsidR="0067051E">
        <w:rPr>
          <w:rFonts w:cs="Calibri" w:cstheme="minorAscii"/>
          <w:color w:val="231F20"/>
          <w:spacing w:val="-17"/>
        </w:rPr>
        <w:t xml:space="preserve"> </w:t>
      </w:r>
      <w:r w:rsidRPr="58813E9E" w:rsidR="0067051E">
        <w:rPr>
          <w:rFonts w:cs="Calibri" w:cstheme="minorAscii"/>
          <w:color w:val="231F20"/>
        </w:rPr>
        <w:t>an</w:t>
      </w:r>
      <w:r w:rsidRPr="58813E9E" w:rsidR="0067051E">
        <w:rPr>
          <w:rFonts w:cs="Calibri" w:cstheme="minorAscii"/>
          <w:color w:val="231F20"/>
          <w:spacing w:val="-18"/>
        </w:rPr>
        <w:t xml:space="preserve"> </w:t>
      </w:r>
      <w:r w:rsidRPr="58813E9E" w:rsidR="0067051E">
        <w:rPr>
          <w:rFonts w:cs="Calibri" w:cstheme="minorAscii"/>
          <w:color w:val="231F20"/>
        </w:rPr>
        <w:t>education</w:t>
      </w:r>
      <w:r w:rsidRPr="58813E9E" w:rsidR="0067051E">
        <w:rPr>
          <w:rFonts w:cs="Calibri" w:cstheme="minorAscii"/>
          <w:color w:val="231F20"/>
          <w:spacing w:val="-17"/>
        </w:rPr>
        <w:t xml:space="preserve"> </w:t>
      </w:r>
      <w:r w:rsidRPr="58813E9E" w:rsidR="0067051E">
        <w:rPr>
          <w:rFonts w:cs="Calibri" w:cstheme="minorAscii"/>
          <w:color w:val="231F20"/>
        </w:rPr>
        <w:t>plan</w:t>
      </w:r>
      <w:r w:rsidRPr="58813E9E" w:rsidR="0067051E">
        <w:rPr>
          <w:rFonts w:cs="Calibri" w:cstheme="minorAscii"/>
          <w:color w:val="231F20"/>
          <w:spacing w:val="-17"/>
        </w:rPr>
        <w:t xml:space="preserve"> c</w:t>
      </w:r>
      <w:r w:rsidRPr="58813E9E" w:rsidR="0067051E">
        <w:rPr>
          <w:rFonts w:cs="Calibri" w:cstheme="minorAscii"/>
          <w:color w:val="231F20"/>
        </w:rPr>
        <w:t>ustomized</w:t>
      </w:r>
      <w:r w:rsidRPr="58813E9E" w:rsidR="0067051E">
        <w:rPr>
          <w:rFonts w:cs="Calibri" w:cstheme="minorAscii"/>
          <w:color w:val="231F20"/>
          <w:spacing w:val="-19"/>
        </w:rPr>
        <w:t xml:space="preserve"> </w:t>
      </w:r>
      <w:r w:rsidRPr="58813E9E" w:rsidR="0067051E">
        <w:rPr>
          <w:rFonts w:cs="Calibri" w:cstheme="minorAscii"/>
          <w:color w:val="231F20"/>
        </w:rPr>
        <w:t>to</w:t>
      </w:r>
      <w:r w:rsidRPr="58813E9E" w:rsidR="0067051E">
        <w:rPr>
          <w:rFonts w:cs="Calibri" w:cstheme="minorAscii"/>
          <w:color w:val="231F20"/>
          <w:spacing w:val="-19"/>
        </w:rPr>
        <w:t xml:space="preserve"> </w:t>
      </w:r>
      <w:r w:rsidRPr="58813E9E" w:rsidR="0067051E">
        <w:rPr>
          <w:rFonts w:cs="Calibri" w:cstheme="minorAscii"/>
          <w:color w:val="231F20"/>
        </w:rPr>
        <w:t>meet</w:t>
      </w:r>
      <w:r w:rsidRPr="58813E9E" w:rsidR="0067051E">
        <w:rPr>
          <w:rFonts w:cs="Calibri" w:cstheme="minorAscii"/>
          <w:color w:val="231F20"/>
          <w:spacing w:val="-20"/>
        </w:rPr>
        <w:t xml:space="preserve"> </w:t>
      </w:r>
      <w:r w:rsidRPr="58813E9E" w:rsidR="0067051E">
        <w:rPr>
          <w:rFonts w:cs="Calibri" w:cstheme="minorAscii"/>
          <w:color w:val="231F20"/>
        </w:rPr>
        <w:t>your</w:t>
      </w:r>
      <w:r w:rsidRPr="58813E9E" w:rsidR="0067051E">
        <w:rPr>
          <w:rFonts w:cs="Calibri" w:cstheme="minorAscii"/>
          <w:color w:val="231F20"/>
          <w:spacing w:val="-19"/>
        </w:rPr>
        <w:t xml:space="preserve"> </w:t>
      </w:r>
      <w:r w:rsidRPr="58813E9E" w:rsidR="0067051E">
        <w:rPr>
          <w:rFonts w:cs="Calibri" w:cstheme="minorAscii"/>
          <w:color w:val="231F20"/>
        </w:rPr>
        <w:t>needs</w:t>
      </w:r>
      <w:r w:rsidRPr="58813E9E" w:rsidR="0067051E">
        <w:rPr>
          <w:rFonts w:cs="Calibri" w:cstheme="minorAscii"/>
          <w:color w:val="231F20"/>
          <w:w w:val="105"/>
        </w:rPr>
        <w:t xml:space="preserve">.  </w:t>
      </w:r>
      <w:hyperlink w:history="1" r:id="R88b04e862a65421c">
        <w:r w:rsidRPr="58813E9E" w:rsidR="000848E5">
          <w:rPr>
            <w:rStyle w:val="Hyperlink"/>
            <w:rFonts w:cs="Calibri" w:cstheme="minorAscii"/>
            <w:w w:val="105"/>
          </w:rPr>
          <w:t>Contact a Counselor</w:t>
        </w:r>
      </w:hyperlink>
    </w:p>
    <w:p w:rsidRPr="00DB0AA6" w:rsidR="008E1CE1" w:rsidP="002B7E1F" w:rsidRDefault="008E1CE1" w14:paraId="04384DF5" w14:textId="785166AF">
      <w:pPr>
        <w:pStyle w:val="Heading10"/>
      </w:pPr>
      <w:r w:rsidRPr="00DB0AA6">
        <w:t>Transfer Majors/</w:t>
      </w:r>
      <w:r w:rsidRPr="001B29AE">
        <w:rPr>
          <w:color w:val="AF2624"/>
        </w:rPr>
        <w:t>Award</w:t>
      </w:r>
      <w:r w:rsidRPr="00DB0AA6">
        <w:t xml:space="preserve"> </w:t>
      </w:r>
      <w:r>
        <w:t>Focus</w:t>
      </w:r>
    </w:p>
    <w:p w:rsidRPr="007406AB" w:rsidR="002570E8" w:rsidP="002570E8" w:rsidRDefault="002570E8" w14:paraId="69D7CB48" w14:textId="2EF949D3">
      <w:pPr>
        <w:pStyle w:val="ListParagraph"/>
        <w:numPr>
          <w:ilvl w:val="0"/>
          <w:numId w:val="1"/>
        </w:numPr>
        <w:rPr>
          <w:rFonts w:cstheme="minorHAnsi"/>
          <w:sz w:val="20"/>
          <w:szCs w:val="20"/>
        </w:rPr>
      </w:pPr>
      <w:r>
        <w:rPr>
          <w:rFonts w:asciiTheme="minorHAnsi" w:hAnsiTheme="minorHAnsi" w:cstheme="minorHAnsi"/>
          <w:sz w:val="20"/>
          <w:szCs w:val="20"/>
        </w:rPr>
        <w:t>Horticulture/Turf &amp; Landscape Management</w:t>
      </w:r>
      <w:r w:rsidRPr="007406AB">
        <w:rPr>
          <w:rFonts w:asciiTheme="minorHAnsi" w:hAnsiTheme="minorHAnsi" w:cstheme="minorHAnsi"/>
          <w:sz w:val="20"/>
          <w:szCs w:val="20"/>
        </w:rPr>
        <w:t xml:space="preserve">, Non-transfer A.S. </w:t>
      </w:r>
    </w:p>
    <w:p w:rsidRPr="002570E8" w:rsidR="00DC1AB0" w:rsidP="00685020" w:rsidRDefault="002570E8" w14:paraId="7799D61E" w14:textId="5DFA71B5">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Horticulture/Turf &amp; Landscape Management</w:t>
      </w:r>
      <w:r w:rsidRPr="007406AB">
        <w:rPr>
          <w:rFonts w:asciiTheme="minorHAnsi" w:hAnsiTheme="minorHAnsi" w:cstheme="minorHAnsi"/>
          <w:sz w:val="20"/>
          <w:szCs w:val="20"/>
        </w:rPr>
        <w:t xml:space="preserve">, </w:t>
      </w:r>
      <w:r w:rsidRPr="002570E8">
        <w:rPr>
          <w:rFonts w:asciiTheme="minorHAnsi" w:hAnsiTheme="minorHAnsi" w:cstheme="minorHAnsi"/>
          <w:sz w:val="20"/>
          <w:szCs w:val="20"/>
        </w:rPr>
        <w:t>Certificate</w:t>
      </w:r>
    </w:p>
    <w:p w:rsidRPr="00DC1AB0" w:rsidR="00CD74E2" w:rsidP="002B7E1F"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293B036A">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2B7E1F">
        <w:rPr>
          <w:rFonts w:asciiTheme="minorHAnsi" w:hAnsiTheme="minorHAnsi" w:cstheme="minorHAnsi"/>
          <w:sz w:val="20"/>
          <w:szCs w:val="20"/>
        </w:rPr>
        <w:t>n/a</w:t>
      </w:r>
    </w:p>
    <w:p w:rsidRPr="008E1CE1" w:rsidR="008E1CE1" w:rsidP="00B30B6A" w:rsidRDefault="00CD74E2" w14:paraId="4BBD8445" w14:textId="65F1676C">
      <w:pPr>
        <w:pStyle w:val="ListParagraph"/>
        <w:numPr>
          <w:ilvl w:val="0"/>
          <w:numId w:val="4"/>
        </w:numPr>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5c9f24c6c4444eb7"/>
        </w:sectPr>
      </w:pPr>
      <w:r w:rsidRPr="00442F57">
        <w:rPr>
          <w:rFonts w:asciiTheme="minorHAnsi" w:hAnsiTheme="minorHAnsi" w:cstheme="minorHAnsi"/>
          <w:sz w:val="20"/>
          <w:szCs w:val="20"/>
        </w:rPr>
        <w:t xml:space="preserve">Total Units: </w:t>
      </w:r>
      <w:r w:rsidR="002B7E1F">
        <w:rPr>
          <w:rFonts w:asciiTheme="minorHAnsi" w:hAnsiTheme="minorHAnsi" w:cstheme="minorHAnsi"/>
          <w:sz w:val="20"/>
          <w:szCs w:val="20"/>
        </w:rPr>
        <w:t>18</w:t>
      </w:r>
    </w:p>
    <w:p w:rsidRPr="009C5953" w:rsidR="00BB5431" w:rsidP="58813E9E" w:rsidRDefault="0067051E" w14:paraId="64E88867" w14:textId="1D0D4A7A">
      <w:pPr>
        <w:spacing w:before="240" w:after="0"/>
        <w:ind w:left="1080"/>
        <w:rPr>
          <w:rFonts w:cs="Calibri" w:cstheme="minorAscii"/>
          <w:color w:val="0563C1" w:themeColor="hyperlink"/>
          <w:sz w:val="20"/>
          <w:szCs w:val="20"/>
          <w:u w:val="single"/>
        </w:rPr>
      </w:pPr>
      <w:r w:rsidRPr="58813E9E" w:rsidR="0067051E">
        <w:rPr>
          <w:rFonts w:cs="Calibri" w:cstheme="minorAscii"/>
          <w:b w:val="1"/>
          <w:bCs w:val="1"/>
          <w:color w:val="231F20"/>
          <w:w w:val="105"/>
          <w:sz w:val="20"/>
          <w:szCs w:val="20"/>
        </w:rPr>
        <w:t>Program</w:t>
      </w:r>
      <w:r w:rsidRPr="58813E9E" w:rsidR="0067051E">
        <w:rPr>
          <w:rFonts w:cs="Calibri" w:cstheme="minorAscii"/>
          <w:b w:val="1"/>
          <w:bCs w:val="1"/>
          <w:color w:val="231F20"/>
          <w:spacing w:val="-23"/>
          <w:w w:val="105"/>
          <w:sz w:val="20"/>
          <w:szCs w:val="20"/>
        </w:rPr>
        <w:t xml:space="preserve"> </w:t>
      </w:r>
      <w:r w:rsidRPr="58813E9E" w:rsidR="0067051E">
        <w:rPr>
          <w:rFonts w:cs="Calibri" w:cstheme="minorAscii"/>
          <w:b w:val="1"/>
          <w:bCs w:val="1"/>
          <w:color w:val="231F20"/>
          <w:w w:val="105"/>
          <w:sz w:val="20"/>
          <w:szCs w:val="20"/>
        </w:rPr>
        <w:t>maps</w:t>
      </w:r>
      <w:r w:rsidRPr="58813E9E" w:rsidR="0067051E">
        <w:rPr>
          <w:rFonts w:cs="Calibri" w:cstheme="minorAscii"/>
          <w:color w:val="231F20"/>
          <w:w w:val="105"/>
          <w:sz w:val="20"/>
          <w:szCs w:val="20"/>
        </w:rPr>
        <w:t xml:space="preserve"> </w:t>
      </w:r>
      <w:r w:rsidRPr="58813E9E" w:rsidR="0067051E">
        <w:rPr>
          <w:rFonts w:cs="Calibri" w:cstheme="minorAscii"/>
          <w:color w:val="231F20"/>
          <w:w w:val="105"/>
          <w:sz w:val="20"/>
          <w:szCs w:val="20"/>
        </w:rPr>
        <w:t xml:space="preserve">indicate</w:t>
      </w:r>
      <w:r w:rsidRPr="58813E9E" w:rsidR="0067051E">
        <w:rPr>
          <w:rFonts w:cs="Calibri" w:cstheme="minorAscii"/>
          <w:color w:val="231F20"/>
          <w:w w:val="105"/>
          <w:sz w:val="20"/>
          <w:szCs w:val="20"/>
        </w:rPr>
        <w:t xml:space="preserve"> the major coursework and </w:t>
      </w:r>
      <w:r w:rsidRPr="58813E9E" w:rsidR="0067051E">
        <w:rPr>
          <w:rFonts w:cs="Calibri" w:cstheme="minorAscii"/>
          <w:color w:val="231F20"/>
          <w:w w:val="105"/>
          <w:sz w:val="20"/>
          <w:szCs w:val="20"/>
        </w:rPr>
        <w:t xml:space="preserve">recommended</w:t>
      </w:r>
      <w:r w:rsidRPr="58813E9E" w:rsidR="0067051E">
        <w:rPr>
          <w:rFonts w:cs="Calibri" w:cstheme="minorAscii"/>
          <w:color w:val="231F20"/>
          <w:w w:val="105"/>
          <w:sz w:val="20"/>
          <w:szCs w:val="20"/>
        </w:rPr>
        <w:t xml:space="preserve"> general education courses to fulfill your degree in 2 years (approximately 15 units/semester or 30 units/year). </w:t>
      </w:r>
      <w:r w:rsidRPr="58813E9E" w:rsidR="00391E4D">
        <w:rPr>
          <w:rFonts w:cs="Calibri" w:cstheme="minorAscii"/>
          <w:color w:val="231F20"/>
          <w:w w:val="105"/>
          <w:sz w:val="20"/>
          <w:szCs w:val="20"/>
        </w:rPr>
        <w:t xml:space="preserve">If you are a part-time student, start Semester 1 courses and follow the course sequence</w:t>
      </w:r>
      <w:r w:rsidRPr="58813E9E" w:rsidR="00391E4D">
        <w:rPr>
          <w:rFonts w:cs="Calibri" w:cstheme="minorAscii"/>
          <w:color w:val="231F20"/>
          <w:w w:val="105"/>
          <w:sz w:val="20"/>
          <w:szCs w:val="20"/>
        </w:rPr>
        <w:t xml:space="preserve">.  </w:t>
      </w:r>
      <w:r w:rsidRPr="58813E9E" w:rsidR="0067051E">
        <w:rPr>
          <w:rFonts w:cs="Calibri" w:cstheme="minorAscii"/>
          <w:color w:val="231F20"/>
          <w:w w:val="105"/>
          <w:sz w:val="20"/>
          <w:szCs w:val="20"/>
        </w:rPr>
        <w:t xml:space="preserve">Some of the courses listed may be substituted by another course</w:t>
      </w:r>
      <w:r w:rsidRPr="58813E9E" w:rsidR="0067051E">
        <w:rPr>
          <w:rFonts w:cs="Calibri" w:cstheme="minorAscii"/>
          <w:color w:val="231F20"/>
          <w:w w:val="105"/>
          <w:sz w:val="20"/>
          <w:szCs w:val="20"/>
        </w:rPr>
        <w:t xml:space="preserve">.  </w:t>
      </w:r>
      <w:r w:rsidRPr="58813E9E" w:rsidR="0067051E">
        <w:rPr>
          <w:rFonts w:cs="Calibri" w:cstheme="minorAscii"/>
          <w:color w:val="231F20"/>
          <w:w w:val="105"/>
          <w:sz w:val="20"/>
          <w:szCs w:val="20"/>
        </w:rPr>
        <w:t xml:space="preserve">Please view these options in the official course </w:t>
      </w:r>
      <w:hyperlink w:history="1" r:id="R9b93cd9d4cd84b3d">
        <w:r w:rsidRPr="58813E9E" w:rsidR="0067051E">
          <w:rPr>
            <w:rStyle w:val="Hyperlink"/>
            <w:rFonts w:cs="Calibri" w:cstheme="minorAscii"/>
            <w:sz w:val="20"/>
            <w:szCs w:val="20"/>
          </w:rPr>
          <w:t>catalog</w:t>
        </w:r>
      </w:hyperlink>
      <w:r w:rsidRPr="58813E9E" w:rsidR="00442F57">
        <w:rPr>
          <w:rStyle w:val="Hyperlink"/>
          <w:rFonts w:cs="Calibri" w:cstheme="minorAscii"/>
          <w:sz w:val="20"/>
          <w:szCs w:val="20"/>
        </w:rPr>
        <w:t>.</w:t>
      </w:r>
    </w:p>
    <w:p w:rsidRPr="009D61FA" w:rsidR="009D0498" w:rsidP="005C0E4C" w:rsidRDefault="009D0498" w14:paraId="1FF0D769" w14:textId="6D3D0A06">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2B7E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58813E9E"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570E8" w:rsidTr="58813E9E"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570E8" w:rsidP="002570E8" w:rsidRDefault="002570E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570E8" w:rsidR="002570E8" w:rsidP="002570E8" w:rsidRDefault="002570E8" w14:paraId="3D6B958D" w14:textId="1551BA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501</w:t>
            </w:r>
          </w:p>
        </w:tc>
        <w:tc>
          <w:tcPr>
            <w:cnfStyle w:val="000001000000" w:firstRow="0" w:lastRow="0" w:firstColumn="0" w:lastColumn="0" w:oddVBand="0" w:evenVBand="1" w:oddHBand="0" w:evenHBand="0" w:firstRowFirstColumn="0" w:firstRowLastColumn="0" w:lastRowFirstColumn="0" w:lastRowLastColumn="0"/>
            <w:tcW w:w="5870" w:type="dxa"/>
            <w:tcMar/>
          </w:tcPr>
          <w:p w:rsidRPr="002570E8" w:rsidR="002570E8" w:rsidP="002570E8" w:rsidRDefault="002570E8" w14:paraId="635529C6" w14:textId="4548020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570E8">
              <w:rPr>
                <w:rFonts w:asciiTheme="minorHAnsi" w:hAnsiTheme="minorHAnsi" w:cstheme="minorHAnsi"/>
                <w:sz w:val="22"/>
                <w:szCs w:val="24"/>
              </w:rPr>
              <w:t>Horticulture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2570E8" w:rsidP="002570E8" w:rsidRDefault="002570E8" w14:paraId="55306BD1" w14:textId="4F4A12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570E8" w:rsidTr="58813E9E" w14:paraId="0580D3DD"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172799" w:rsidR="002570E8" w:rsidP="002570E8" w:rsidRDefault="002570E8" w14:paraId="01809D06" w14:textId="6DD0E55B">
            <w:pPr>
              <w:pStyle w:val="TableParagraph"/>
              <w:spacing w:before="0"/>
              <w:ind w:right="101"/>
              <w:jc w:val="center"/>
              <w:rPr>
                <w:rFonts w:asciiTheme="minorHAnsi" w:hAnsiTheme="minorHAnsi" w:cstheme="minorHAnsi"/>
                <w:b w:val="0"/>
                <w:bCs w:val="0"/>
                <w:color w:val="AF2624"/>
                <w:sz w:val="22"/>
              </w:rPr>
            </w:pPr>
            <w:r w:rsidRPr="00172799">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2570E8" w:rsidP="002570E8" w:rsidRDefault="002570E8" w14:paraId="49FAFDB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109</w:t>
            </w:r>
            <w:r w:rsidR="00172799">
              <w:rPr>
                <w:rFonts w:asciiTheme="minorHAnsi" w:hAnsiTheme="minorHAnsi" w:cstheme="minorHAnsi"/>
                <w:sz w:val="22"/>
                <w:szCs w:val="24"/>
              </w:rPr>
              <w:t xml:space="preserve"> or</w:t>
            </w:r>
          </w:p>
          <w:p w:rsidRPr="002570E8" w:rsidR="00172799" w:rsidP="002570E8" w:rsidRDefault="00172799" w14:paraId="3E149C49" w14:textId="6157D30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510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002570E8" w:rsidP="002570E8" w:rsidRDefault="002570E8" w14:paraId="4CB57F2D"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Landscape Design</w:t>
            </w:r>
            <w:r w:rsidR="00172799">
              <w:rPr>
                <w:rFonts w:asciiTheme="minorHAnsi" w:hAnsiTheme="minorHAnsi" w:cstheme="minorHAnsi"/>
                <w:sz w:val="22"/>
                <w:szCs w:val="24"/>
              </w:rPr>
              <w:t xml:space="preserve"> or</w:t>
            </w:r>
          </w:p>
          <w:p w:rsidRPr="002570E8" w:rsidR="00172799" w:rsidP="002570E8" w:rsidRDefault="00172799" w14:paraId="37BC83B3" w14:textId="1EBD3E5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Law &amp; Regulation</w:t>
            </w:r>
            <w:r>
              <w:rPr>
                <w:rFonts w:asciiTheme="minorHAnsi" w:hAnsiTheme="minorHAnsi" w:cstheme="minorHAnsi"/>
                <w:sz w:val="22"/>
                <w:szCs w:val="24"/>
              </w:rPr>
              <w:t>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2570E8" w:rsidP="002570E8" w:rsidRDefault="002570E8" w14:paraId="56152D89" w14:textId="67A5F38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rsidRPr="009D61FA" w:rsidR="00F003A4" w:rsidP="005C0E4C" w:rsidRDefault="00F003A4" w14:paraId="0C0802D9" w14:textId="027DE5B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8813E9E"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570E8" w:rsidTr="58813E9E"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570E8" w:rsidP="002570E8" w:rsidRDefault="002570E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570E8" w:rsidR="002570E8" w:rsidP="002570E8" w:rsidRDefault="002570E8" w14:paraId="76FDD812" w14:textId="176EB3D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sidR="00B30B6A">
              <w:rPr>
                <w:rFonts w:asciiTheme="minorHAnsi" w:hAnsiTheme="minorHAnsi" w:cstheme="minorHAnsi"/>
                <w:sz w:val="22"/>
                <w:szCs w:val="24"/>
              </w:rPr>
              <w:t>-</w:t>
            </w:r>
            <w:r w:rsidRPr="002570E8">
              <w:rPr>
                <w:rFonts w:asciiTheme="minorHAnsi" w:hAnsiTheme="minorHAnsi" w:cstheme="minorHAnsi"/>
                <w:sz w:val="22"/>
                <w:szCs w:val="24"/>
              </w:rPr>
              <w:t>502</w:t>
            </w:r>
          </w:p>
        </w:tc>
        <w:tc>
          <w:tcPr>
            <w:cnfStyle w:val="000001000000" w:firstRow="0" w:lastRow="0" w:firstColumn="0" w:lastColumn="0" w:oddVBand="0" w:evenVBand="1" w:oddHBand="0" w:evenHBand="0" w:firstRowFirstColumn="0" w:firstRowLastColumn="0" w:lastRowFirstColumn="0" w:lastRowLastColumn="0"/>
            <w:tcW w:w="5870" w:type="dxa"/>
            <w:tcMar/>
          </w:tcPr>
          <w:p w:rsidRPr="002570E8" w:rsidR="002570E8" w:rsidP="002570E8" w:rsidRDefault="002570E8" w14:paraId="03571DB6" w14:textId="0291C2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Introduction to Turfgrass Management</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2570E8" w:rsidP="002570E8" w:rsidRDefault="00B30B6A" w14:paraId="401B7A34" w14:textId="106403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570E8" w:rsidTr="58813E9E"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172799" w:rsidR="002570E8" w:rsidP="002570E8" w:rsidRDefault="002570E8" w14:paraId="2371FA77" w14:textId="3E9455AC">
            <w:pPr>
              <w:pStyle w:val="TableParagraph"/>
              <w:spacing w:before="0"/>
              <w:ind w:right="101"/>
              <w:jc w:val="center"/>
              <w:rPr>
                <w:rFonts w:asciiTheme="minorHAnsi" w:hAnsiTheme="minorHAnsi" w:cstheme="minorHAnsi"/>
                <w:b w:val="0"/>
                <w:bCs w:val="0"/>
                <w:color w:val="AF2624"/>
                <w:sz w:val="22"/>
              </w:rPr>
            </w:pPr>
            <w:r w:rsidRPr="00172799">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2570E8" w:rsidP="002570E8" w:rsidRDefault="002570E8" w14:paraId="75F57526"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HORT</w:t>
            </w:r>
            <w:r w:rsidR="00B30B6A">
              <w:rPr>
                <w:rFonts w:asciiTheme="minorHAnsi" w:hAnsiTheme="minorHAnsi" w:cstheme="minorHAnsi"/>
                <w:sz w:val="22"/>
              </w:rPr>
              <w:t>-</w:t>
            </w:r>
            <w:r w:rsidRPr="002570E8">
              <w:rPr>
                <w:rFonts w:asciiTheme="minorHAnsi" w:hAnsiTheme="minorHAnsi" w:cstheme="minorHAnsi"/>
                <w:sz w:val="22"/>
              </w:rPr>
              <w:t>505</w:t>
            </w:r>
            <w:r w:rsidR="00172799">
              <w:rPr>
                <w:rFonts w:asciiTheme="minorHAnsi" w:hAnsiTheme="minorHAnsi" w:cstheme="minorHAnsi"/>
                <w:sz w:val="22"/>
              </w:rPr>
              <w:t xml:space="preserve"> or</w:t>
            </w:r>
          </w:p>
          <w:p w:rsidRPr="002570E8" w:rsidR="00172799" w:rsidP="58813E9E" w:rsidRDefault="00172799" w14:paraId="66A271EF" w14:textId="4C3BB2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8813E9E" w:rsidR="00172799">
              <w:rPr>
                <w:rFonts w:ascii="Calibri" w:hAnsi="Calibri" w:cs="Calibri" w:asciiTheme="minorAscii" w:hAnsiTheme="minorAscii" w:cstheme="minorAscii"/>
                <w:sz w:val="22"/>
                <w:szCs w:val="22"/>
              </w:rPr>
              <w:t>HOR</w:t>
            </w:r>
            <w:r w:rsidRPr="58813E9E" w:rsidR="2CDB7794">
              <w:rPr>
                <w:rFonts w:ascii="Calibri" w:hAnsi="Calibri" w:cs="Calibri" w:asciiTheme="minorAscii" w:hAnsiTheme="minorAscii" w:cstheme="minorAscii"/>
                <w:sz w:val="22"/>
                <w:szCs w:val="22"/>
              </w:rPr>
              <w:t>T</w:t>
            </w:r>
            <w:r w:rsidRPr="58813E9E" w:rsidR="00172799">
              <w:rPr>
                <w:rFonts w:ascii="Calibri" w:hAnsi="Calibri" w:cs="Calibri" w:asciiTheme="minorAscii" w:hAnsiTheme="minorAscii" w:cstheme="minorAscii"/>
                <w:sz w:val="22"/>
                <w:szCs w:val="22"/>
              </w:rPr>
              <w:t>-507</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002570E8" w:rsidP="002570E8" w:rsidRDefault="002570E8" w14:paraId="369E7100"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Golf Course/Landscape Irrigation</w:t>
            </w:r>
            <w:r w:rsidR="00172799">
              <w:rPr>
                <w:rFonts w:asciiTheme="minorHAnsi" w:hAnsiTheme="minorHAnsi" w:cstheme="minorHAnsi"/>
                <w:sz w:val="22"/>
              </w:rPr>
              <w:t xml:space="preserve"> or</w:t>
            </w:r>
          </w:p>
          <w:p w:rsidRPr="002570E8" w:rsidR="00172799" w:rsidP="002570E8" w:rsidRDefault="00172799" w14:paraId="00F9BB57" w14:textId="44A1A2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Arboriculture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2570E8" w:rsidP="002570E8" w:rsidRDefault="00B30B6A" w14:paraId="0794A019" w14:textId="67D8D6B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rsidR="00FE5239" w:rsidP="58813E9E" w:rsidRDefault="00FE5239" w14:paraId="5770DB30" w14:textId="77777777">
      <w:pPr>
        <w:pStyle w:val="Heading10"/>
        <w:ind w:left="0"/>
      </w:pPr>
    </w:p>
    <w:p w:rsidRPr="009D61FA" w:rsidR="002B7E1F" w:rsidP="002B7E1F" w:rsidRDefault="002B7E1F" w14:paraId="02293262" w14:textId="77777777">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2B7E1F" w:rsidTr="58813E9E" w14:paraId="41D52573"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2B7E1F" w:rsidP="00B95104" w:rsidRDefault="002B7E1F" w14:paraId="017E921A"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2B7E1F" w:rsidP="00B95104" w:rsidRDefault="002B7E1F" w14:paraId="6FB7A146"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2B7E1F" w:rsidP="00B95104" w:rsidRDefault="002B7E1F" w14:paraId="72B2E33F"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2B7E1F" w:rsidP="00B95104" w:rsidRDefault="002B7E1F" w14:paraId="53C4D967"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B7E1F" w:rsidTr="58813E9E" w14:paraId="5DA2DF7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7E1F" w:rsidP="00B95104" w:rsidRDefault="002B7E1F" w14:paraId="290A8F3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2B7E1F" w:rsidP="00B95104" w:rsidRDefault="002B7E1F" w14:paraId="1525BE33"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HORT</w:t>
            </w:r>
            <w:r>
              <w:rPr>
                <w:rFonts w:asciiTheme="minorHAnsi" w:hAnsiTheme="minorHAnsi" w:cstheme="minorHAnsi"/>
                <w:bCs/>
                <w:sz w:val="22"/>
              </w:rPr>
              <w:t>-</w:t>
            </w:r>
            <w:r w:rsidRPr="00B30B6A">
              <w:rPr>
                <w:rFonts w:asciiTheme="minorHAnsi" w:hAnsiTheme="minorHAnsi" w:cstheme="minorHAnsi"/>
                <w:bCs/>
                <w:sz w:val="22"/>
              </w:rPr>
              <w:t>503</w:t>
            </w:r>
            <w:r>
              <w:rPr>
                <w:rFonts w:asciiTheme="minorHAnsi" w:hAnsiTheme="minorHAnsi" w:cstheme="minorHAnsi"/>
                <w:bCs/>
                <w:sz w:val="22"/>
              </w:rPr>
              <w:t xml:space="preserve"> or</w:t>
            </w:r>
          </w:p>
          <w:p w:rsidRPr="00B30B6A" w:rsidR="002B7E1F" w:rsidP="00B95104" w:rsidRDefault="002B7E1F" w14:paraId="63FE765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 w:val="22"/>
              </w:rPr>
              <w:t>HORT-506</w:t>
            </w:r>
          </w:p>
        </w:tc>
        <w:tc>
          <w:tcPr>
            <w:cnfStyle w:val="000001000000" w:firstRow="0" w:lastRow="0" w:firstColumn="0" w:lastColumn="0" w:oddVBand="0" w:evenVBand="1" w:oddHBand="0" w:evenHBand="0" w:firstRowFirstColumn="0" w:firstRowLastColumn="0" w:lastRowFirstColumn="0" w:lastRowLastColumn="0"/>
            <w:tcW w:w="5870" w:type="dxa"/>
            <w:tcMar/>
          </w:tcPr>
          <w:p w:rsidR="002B7E1F" w:rsidP="00B95104" w:rsidRDefault="002B7E1F" w14:paraId="340F5401"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Advanced Turfgrass Management</w:t>
            </w:r>
            <w:r>
              <w:rPr>
                <w:rFonts w:asciiTheme="minorHAnsi" w:hAnsiTheme="minorHAnsi" w:cstheme="minorHAnsi"/>
                <w:bCs/>
                <w:sz w:val="22"/>
              </w:rPr>
              <w:t xml:space="preserve"> or</w:t>
            </w:r>
          </w:p>
          <w:p w:rsidRPr="00B30B6A" w:rsidR="002B7E1F" w:rsidP="00B95104" w:rsidRDefault="002B7E1F" w14:paraId="4B168720"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72799">
              <w:rPr>
                <w:rFonts w:asciiTheme="minorHAnsi" w:hAnsiTheme="minorHAnsi" w:cstheme="minorHAnsi"/>
                <w:bCs/>
                <w:sz w:val="22"/>
              </w:rPr>
              <w:t xml:space="preserve">Pesticide Law &amp; Regulations - Turf &amp; Landscape </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2B7E1F" w:rsidP="00B95104" w:rsidRDefault="002B7E1F" w14:paraId="3A4AAB85" w14:textId="777777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B7E1F" w:rsidTr="58813E9E" w14:paraId="52FB498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2B7E1F" w:rsidR="002B7E1F" w:rsidP="00B95104" w:rsidRDefault="002B7E1F" w14:paraId="4C62A886" w14:textId="77777777">
            <w:pPr>
              <w:pStyle w:val="TableParagraph"/>
              <w:spacing w:before="0"/>
              <w:ind w:right="101"/>
              <w:jc w:val="center"/>
              <w:rPr>
                <w:rFonts w:asciiTheme="minorHAnsi" w:hAnsiTheme="minorHAnsi" w:cstheme="minorHAnsi"/>
                <w:b w:val="0"/>
                <w:bCs w:val="0"/>
                <w:color w:val="AF2624"/>
                <w:sz w:val="22"/>
              </w:rPr>
            </w:pPr>
            <w:r w:rsidRPr="002B7E1F">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30B6A" w:rsidR="002B7E1F" w:rsidP="00B95104" w:rsidRDefault="002B7E1F" w14:paraId="7FE7F88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HORT</w:t>
            </w:r>
            <w:r>
              <w:rPr>
                <w:rFonts w:asciiTheme="minorHAnsi" w:hAnsiTheme="minorHAnsi" w:cstheme="minorHAnsi"/>
                <w:bCs/>
                <w:sz w:val="22"/>
              </w:rPr>
              <w:t>-</w:t>
            </w:r>
            <w:r w:rsidRPr="00B30B6A">
              <w:rPr>
                <w:rFonts w:asciiTheme="minorHAnsi" w:hAnsiTheme="minorHAnsi" w:cstheme="minorHAnsi"/>
                <w:bCs/>
                <w:sz w:val="22"/>
              </w:rPr>
              <w:t>504</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30B6A" w:rsidR="002B7E1F" w:rsidP="00B95104" w:rsidRDefault="002B7E1F" w14:paraId="0136BA80"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Soil Science &amp; Management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2B7E1F" w:rsidP="00B95104" w:rsidRDefault="002B7E1F" w14:paraId="2B9D776D" w14:textId="777777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rsidR="00172799" w:rsidP="58813E9E" w:rsidRDefault="00172799" w14:paraId="5F0DF9BC" w14:textId="64999B96">
      <w:pPr>
        <w:pStyle w:val="Heading10"/>
        <w:ind w:left="0"/>
        <w:sectPr w:rsidR="00172799"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b4eeefdfe46c43eb"/>
        </w:sectPr>
      </w:pPr>
    </w:p>
    <w:p w:rsidR="0067051E" w:rsidP="002B7E1F" w:rsidRDefault="00605018" w14:paraId="1B2AB367" w14:textId="79EDDD6F">
      <w:pPr>
        <w:pStyle w:val="Heading10"/>
      </w:pPr>
      <w:r w:rsidR="0067051E">
        <w:rPr/>
        <w:t>Career Options</w:t>
      </w:r>
    </w:p>
    <w:p w:rsidRPr="00945659" w:rsidR="0067051E" w:rsidP="005C0E4C" w:rsidRDefault="00820E11" w14:paraId="503137AE" w14:textId="13437F1B">
      <w:pPr>
        <w:spacing w:after="0" w:line="240" w:lineRule="auto"/>
        <w:ind w:left="360"/>
        <w:rPr>
          <w:rFonts w:cstheme="minorHAnsi"/>
          <w:sz w:val="20"/>
          <w:szCs w:val="20"/>
        </w:rPr>
      </w:pPr>
      <w:r w:rsidRPr="00820E11">
        <w:rPr>
          <w:rFonts w:cstheme="minorHAnsi"/>
          <w:sz w:val="20"/>
          <w:szCs w:val="20"/>
        </w:rPr>
        <w:t>Landscaping and Groundskeeping Workers</w:t>
      </w:r>
      <w:r w:rsidRPr="00945659" w:rsidR="0067051E">
        <w:rPr>
          <w:rFonts w:cstheme="minorHAnsi"/>
          <w:sz w:val="20"/>
          <w:szCs w:val="20"/>
        </w:rPr>
        <w:t xml:space="preserve"> (</w:t>
      </w:r>
      <w:r>
        <w:rPr>
          <w:rFonts w:cstheme="minorHAnsi"/>
          <w:sz w:val="20"/>
          <w:szCs w:val="20"/>
        </w:rPr>
        <w:t>SM</w:t>
      </w:r>
      <w:r w:rsidRPr="00945659" w:rsidR="0067051E">
        <w:rPr>
          <w:rFonts w:cstheme="minorHAnsi"/>
          <w:sz w:val="20"/>
          <w:szCs w:val="20"/>
        </w:rPr>
        <w:t xml:space="preserve">, </w:t>
      </w:r>
      <w:r>
        <w:rPr>
          <w:rFonts w:cstheme="minorHAnsi"/>
          <w:sz w:val="20"/>
          <w:szCs w:val="20"/>
        </w:rPr>
        <w:t>C, A</w:t>
      </w:r>
      <w:r w:rsidRPr="00945659" w:rsidR="0067051E">
        <w:rPr>
          <w:rFonts w:cstheme="minorHAnsi"/>
          <w:sz w:val="20"/>
          <w:szCs w:val="20"/>
        </w:rPr>
        <w:t>)</w:t>
      </w:r>
    </w:p>
    <w:p w:rsidRPr="00945659" w:rsidR="0067051E" w:rsidP="005C0E4C" w:rsidRDefault="00820E11" w14:paraId="0B31F012" w14:textId="2F6DAA8F">
      <w:pPr>
        <w:spacing w:after="0" w:line="240" w:lineRule="auto"/>
        <w:ind w:left="360"/>
        <w:rPr>
          <w:rFonts w:cstheme="minorHAnsi"/>
          <w:sz w:val="20"/>
          <w:szCs w:val="20"/>
        </w:rPr>
      </w:pPr>
      <w:r>
        <w:rPr>
          <w:rFonts w:cstheme="minorHAnsi"/>
          <w:sz w:val="20"/>
          <w:szCs w:val="20"/>
        </w:rPr>
        <w:t>Soil and Plant Scientists</w:t>
      </w:r>
      <w:r w:rsidRPr="00945659" w:rsidR="0067051E">
        <w:rPr>
          <w:rFonts w:cstheme="minorHAnsi"/>
          <w:sz w:val="20"/>
          <w:szCs w:val="20"/>
        </w:rPr>
        <w:t xml:space="preserve"> (B</w:t>
      </w:r>
      <w:r>
        <w:rPr>
          <w:rFonts w:cstheme="minorHAnsi"/>
          <w:sz w:val="20"/>
          <w:szCs w:val="20"/>
        </w:rPr>
        <w:t>, M</w:t>
      </w:r>
      <w:r w:rsidRPr="00945659" w:rsidR="0067051E">
        <w:rPr>
          <w:rFonts w:cstheme="minorHAnsi"/>
          <w:sz w:val="20"/>
          <w:szCs w:val="20"/>
        </w:rPr>
        <w:t>)</w:t>
      </w:r>
    </w:p>
    <w:p w:rsidRPr="00945659" w:rsidR="0067051E" w:rsidP="005C0E4C" w:rsidRDefault="00820E11" w14:paraId="15D39E8F" w14:textId="132D8571">
      <w:pPr>
        <w:spacing w:after="0" w:line="240" w:lineRule="auto"/>
        <w:ind w:left="360"/>
        <w:rPr>
          <w:rFonts w:cstheme="minorHAnsi"/>
          <w:sz w:val="20"/>
          <w:szCs w:val="20"/>
        </w:rPr>
      </w:pPr>
      <w:r>
        <w:rPr>
          <w:rFonts w:cstheme="minorHAnsi"/>
          <w:sz w:val="20"/>
          <w:szCs w:val="20"/>
        </w:rPr>
        <w:t xml:space="preserve"> </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0">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2B7E1F"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headerReference w:type="default" r:id="Rbd6fdfad25e44cce"/>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7265C0" w:rsidR="00157999" w:rsidP="58813E9E" w:rsidRDefault="00157999" w14:paraId="3E8E5ADC" w14:textId="5DFF3792">
      <w:pPr>
        <w:pStyle w:val="Normal"/>
        <w:spacing w:before="320" w:after="0" w:line="240" w:lineRule="auto"/>
        <w:jc w:val="center"/>
        <w:rPr>
          <w:rStyle w:val="Hyperlink"/>
          <w:rFonts w:cs="Calibri" w:cstheme="minorAscii"/>
          <w:color w:val="auto"/>
          <w:u w:val="none"/>
        </w:rPr>
      </w:pPr>
    </w:p>
    <w:sectPr w:rsidRPr="007265C0" w:rsidR="00157999" w:rsidSect="00FE5239">
      <w:headerReference w:type="first" r:id="rId21"/>
      <w:type w:val="continuous"/>
      <w:pgSz w:w="12240" w:h="15840" w:orient="portrait" w:code="1"/>
      <w:pgMar w:top="360" w:right="360" w:bottom="720" w:left="360" w:header="360" w:footer="144" w:gutter="0"/>
      <w:cols w:space="720"/>
      <w:docGrid w:linePitch="360"/>
      <w:headerReference w:type="default" r:id="R79233e79aed84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3CB" w:rsidP="00DF2F19" w:rsidRDefault="009213CB" w14:paraId="7675B9E4" w14:textId="77777777">
      <w:pPr>
        <w:spacing w:after="0" w:line="240" w:lineRule="auto"/>
      </w:pPr>
      <w:r>
        <w:separator/>
      </w:r>
    </w:p>
  </w:endnote>
  <w:endnote w:type="continuationSeparator" w:id="0">
    <w:p w:rsidR="009213CB" w:rsidP="00DF2F19" w:rsidRDefault="009213CB" w14:paraId="6C1D811A" w14:textId="77777777">
      <w:pPr>
        <w:spacing w:after="0" w:line="240" w:lineRule="auto"/>
      </w:pPr>
      <w:r>
        <w:continuationSeparator/>
      </w:r>
    </w:p>
  </w:endnote>
  <w:endnote w:type="continuationNotice" w:id="1">
    <w:p w:rsidR="009213CB" w:rsidRDefault="009213CB" w14:paraId="5B8BD9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3CB" w:rsidP="00DF2F19" w:rsidRDefault="009213CB" w14:paraId="7C3F976E" w14:textId="77777777">
      <w:pPr>
        <w:spacing w:after="0" w:line="240" w:lineRule="auto"/>
      </w:pPr>
      <w:r>
        <w:separator/>
      </w:r>
    </w:p>
  </w:footnote>
  <w:footnote w:type="continuationSeparator" w:id="0">
    <w:p w:rsidR="009213CB" w:rsidP="00DF2F19" w:rsidRDefault="009213CB" w14:paraId="7B861B70" w14:textId="77777777">
      <w:pPr>
        <w:spacing w:after="0" w:line="240" w:lineRule="auto"/>
      </w:pPr>
      <w:r>
        <w:continuationSeparator/>
      </w:r>
    </w:p>
  </w:footnote>
  <w:footnote w:type="continuationNotice" w:id="1">
    <w:p w:rsidR="009213CB" w:rsidRDefault="009213CB" w14:paraId="01A351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58813E9E" w:rsidRDefault="009E43A1" w14:paraId="294BAF7A" w14:textId="7C36E9BB">
    <w:pPr>
      <w:spacing w:after="0" w:line="240" w:lineRule="auto"/>
      <w:rPr>
        <w:rFonts w:ascii="Gill Sans MT" w:hAnsi="Gill Sans MT"/>
        <w:color w:val="AF2624"/>
        <w:sz w:val="32"/>
        <w:szCs w:val="32"/>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58813E9E" w:rsidR="58813E9E">
      <w:rPr>
        <w:rFonts w:ascii="Gill Sans MT" w:hAnsi="Gill Sans MT"/>
        <w:color w:val="AF2624"/>
        <w:sz w:val="32"/>
        <w:szCs w:val="32"/>
      </w:rPr>
      <w:t xml:space="preserve">B</w:t>
    </w:r>
    <w:r w:rsidRPr="58813E9E" w:rsidR="58813E9E">
      <w:rPr>
        <w:rFonts w:ascii="Gill Sans MT" w:hAnsi="Gill Sans MT"/>
        <w:color w:val="AF2624"/>
        <w:sz w:val="32"/>
        <w:szCs w:val="32"/>
      </w:rPr>
      <w:t xml:space="preserve">USINESS, TECHNOLOGY, ENTREPRENEURSHIP </w:t>
    </w:r>
    <w:r w:rsidRPr="58813E9E" w:rsidR="58813E9E">
      <w:rPr>
        <w:rFonts w:ascii="Gill Sans MT" w:hAnsi="Gill Sans MT"/>
        <w:color w:val="AF2624"/>
        <w:sz w:val="32"/>
        <w:szCs w:val="32"/>
      </w:rPr>
      <w:t xml:space="preserve">PATHWAY</w:t>
    </w:r>
  </w:p>
  <w:p w:rsidRPr="00A54187" w:rsidR="00DF2F19" w:rsidP="00A54187" w:rsidRDefault="00832842" w14:paraId="56A43A97" w14:textId="52FBF5B1">
    <w:pPr>
      <w:spacing w:after="0" w:line="240" w:lineRule="auto"/>
      <w:rPr>
        <w:rFonts w:ascii="Gill Sans MT" w:hAnsi="Gill Sans MT" w:cs="Times New Roman"/>
        <w:caps w:val="1"/>
        <w:sz w:val="40"/>
        <w:szCs w:val="40"/>
      </w:rPr>
    </w:pPr>
    <w:r w:rsidRPr="33C71931" w:rsidR="33C71931">
      <w:rPr>
        <w:rFonts w:ascii="Gill Sans MT" w:hAnsi="Gill Sans MT" w:cs="Times New Roman"/>
        <w:b w:val="1"/>
        <w:bCs w:val="1"/>
        <w:caps w:val="1"/>
        <w:color w:val="AF2624"/>
        <w:sz w:val="40"/>
        <w:szCs w:val="40"/>
      </w:rPr>
      <w:t>Program</w:t>
    </w:r>
    <w:r w:rsidRPr="33C71931" w:rsidR="33C71931">
      <w:rPr>
        <w:rFonts w:ascii="Gill Sans MT" w:hAnsi="Gill Sans MT" w:cs="Times New Roman"/>
        <w:caps w:val="1"/>
        <w:sz w:val="40"/>
        <w:szCs w:val="40"/>
      </w:rPr>
      <w:t xml:space="preserve"> Map</w:t>
    </w:r>
    <w:r w:rsidRPr="33C71931" w:rsidR="33C71931">
      <w:rPr>
        <w:rFonts w:ascii="Gill Sans MT" w:hAnsi="Gill Sans MT" w:cs="Times New Roman"/>
        <w:caps w:val="1"/>
        <w:sz w:val="40"/>
        <w:szCs w:val="40"/>
      </w:rPr>
      <w:t>: Catalog year: 2023</w:t>
    </w:r>
    <w:r w:rsidRPr="33C71931" w:rsidR="33C71931">
      <w:rPr>
        <w:rFonts w:ascii="Gill Sans MT" w:hAnsi="Gill Sans MT" w:cs="Times New Roman"/>
        <w:caps w:val="1"/>
        <w:sz w:val="40"/>
        <w:szCs w:val="4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3AC28849">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58813E9E">
      <w:rPr>
        <w:rFonts w:ascii="Gill Sans MT" w:hAnsi="Gill Sans MT"/>
        <w:color w:val="AF2624"/>
        <w:sz w:val="36"/>
        <w:szCs w:val="36"/>
      </w:rPr>
      <w:t xml:space="preserve">BUSINESS, TECHNOLOGY, ENTREPRENEURSHIP </w:t>
    </w:r>
    <w:r w:rsidR="58813E9E">
      <w:rPr>
        <w:rFonts w:ascii="Gill Sans MT" w:hAnsi="Gill Sans MT"/>
        <w:color w:val="AF2624"/>
        <w:sz w:val="36"/>
        <w:szCs w:val="36"/>
      </w:rPr>
      <w:t>PATHWAY</w:t>
    </w:r>
  </w:p>
  <w:p w:rsidRPr="00A54187" w:rsidR="00CD74E2" w:rsidP="00A54187" w:rsidRDefault="00CD74E2" w14:paraId="58A2EE9B" w14:textId="0BCE6C19">
    <w:pPr>
      <w:spacing w:after="0" w:line="240" w:lineRule="auto"/>
      <w:rPr>
        <w:rFonts w:ascii="Gill Sans MT" w:hAnsi="Gill Sans MT" w:cs="Times New Roman"/>
        <w:caps w:val="1"/>
        <w:sz w:val="40"/>
        <w:szCs w:val="40"/>
      </w:rPr>
    </w:pPr>
    <w:r w:rsidRPr="58813E9E" w:rsidR="58813E9E">
      <w:rPr>
        <w:rFonts w:ascii="Gill Sans MT" w:hAnsi="Gill Sans MT" w:cs="Times New Roman"/>
        <w:b w:val="1"/>
        <w:bCs w:val="1"/>
        <w:caps w:val="1"/>
        <w:color w:val="AF2624"/>
        <w:sz w:val="40"/>
        <w:szCs w:val="40"/>
      </w:rPr>
      <w:t>Program</w:t>
    </w:r>
    <w:r w:rsidRPr="58813E9E" w:rsidR="58813E9E">
      <w:rPr>
        <w:rFonts w:ascii="Gill Sans MT" w:hAnsi="Gill Sans MT" w:cs="Times New Roman"/>
        <w:caps w:val="1"/>
        <w:sz w:val="40"/>
        <w:szCs w:val="40"/>
      </w:rPr>
      <w:t xml:space="preserve"> Map</w:t>
    </w:r>
    <w:r w:rsidRPr="58813E9E" w:rsidR="58813E9E">
      <w:rPr>
        <w:rFonts w:ascii="Gill Sans MT" w:hAnsi="Gill Sans MT" w:cs="Times New Roman"/>
        <w:caps w:val="1"/>
        <w:sz w:val="40"/>
        <w:szCs w:val="40"/>
      </w:rPr>
      <w:t>: Catalog year: 202</w:t>
    </w:r>
    <w:r w:rsidRPr="58813E9E" w:rsidR="58813E9E">
      <w:rPr>
        <w:rFonts w:ascii="Gill Sans MT" w:hAnsi="Gill Sans MT" w:cs="Times New Roman"/>
        <w:caps w:val="1"/>
        <w:sz w:val="40"/>
        <w:szCs w:val="40"/>
      </w:rPr>
      <w:t>3</w:t>
    </w:r>
    <w:r w:rsidRPr="58813E9E" w:rsidR="58813E9E">
      <w:rPr>
        <w:rFonts w:ascii="Gill Sans MT" w:hAnsi="Gill Sans MT" w:cs="Times New Roman"/>
        <w:caps w:val="1"/>
        <w:sz w:val="40"/>
        <w:szCs w:val="40"/>
      </w:rPr>
      <w:t>-2</w:t>
    </w:r>
    <w:r w:rsidRPr="58813E9E" w:rsidR="58813E9E">
      <w:rPr>
        <w:rFonts w:ascii="Gill Sans MT" w:hAnsi="Gill Sans MT" w:cs="Times New Roman"/>
        <w:caps w:val="1"/>
        <w:sz w:val="40"/>
        <w:szCs w:val="4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3C71931" w:rsidTr="33C71931" w14:paraId="27396705">
      <w:tc>
        <w:tcPr>
          <w:tcW w:w="3840" w:type="dxa"/>
          <w:tcMar/>
        </w:tcPr>
        <w:p w:rsidR="33C71931" w:rsidP="33C71931" w:rsidRDefault="33C71931" w14:paraId="27C35EC8" w14:textId="17B0F92F">
          <w:pPr>
            <w:pStyle w:val="Header"/>
            <w:bidi w:val="0"/>
            <w:ind w:left="-115"/>
            <w:jc w:val="left"/>
          </w:pPr>
        </w:p>
      </w:tc>
      <w:tc>
        <w:tcPr>
          <w:tcW w:w="3840" w:type="dxa"/>
          <w:tcMar/>
        </w:tcPr>
        <w:p w:rsidR="33C71931" w:rsidP="33C71931" w:rsidRDefault="33C71931" w14:paraId="0AC63083" w14:textId="5061E355">
          <w:pPr>
            <w:pStyle w:val="Header"/>
            <w:bidi w:val="0"/>
            <w:jc w:val="center"/>
          </w:pPr>
        </w:p>
      </w:tc>
      <w:tc>
        <w:tcPr>
          <w:tcW w:w="3840" w:type="dxa"/>
          <w:tcMar/>
        </w:tcPr>
        <w:p w:rsidR="33C71931" w:rsidP="33C71931" w:rsidRDefault="33C71931" w14:paraId="606AAC63" w14:textId="00C68CC3">
          <w:pPr>
            <w:pStyle w:val="Header"/>
            <w:bidi w:val="0"/>
            <w:ind w:right="-115"/>
            <w:jc w:val="right"/>
          </w:pPr>
        </w:p>
      </w:tc>
    </w:tr>
  </w:tbl>
  <w:p w:rsidR="33C71931" w:rsidP="33C71931" w:rsidRDefault="33C71931" w14:paraId="7D475E02" w14:textId="554D58A9">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3C71931" w:rsidTr="33C71931" w14:paraId="6FEB8FF3">
      <w:tc>
        <w:tcPr>
          <w:tcW w:w="3840" w:type="dxa"/>
          <w:tcMar/>
        </w:tcPr>
        <w:p w:rsidR="33C71931" w:rsidP="33C71931" w:rsidRDefault="33C71931" w14:paraId="5FA6C7E6" w14:textId="457963EA">
          <w:pPr>
            <w:pStyle w:val="Header"/>
            <w:bidi w:val="0"/>
            <w:ind w:left="-115"/>
            <w:jc w:val="left"/>
          </w:pPr>
        </w:p>
      </w:tc>
      <w:tc>
        <w:tcPr>
          <w:tcW w:w="3840" w:type="dxa"/>
          <w:tcMar/>
        </w:tcPr>
        <w:p w:rsidR="33C71931" w:rsidP="33C71931" w:rsidRDefault="33C71931" w14:paraId="4BF38CDB" w14:textId="7C98FDA9">
          <w:pPr>
            <w:pStyle w:val="Header"/>
            <w:bidi w:val="0"/>
            <w:jc w:val="center"/>
          </w:pPr>
        </w:p>
      </w:tc>
      <w:tc>
        <w:tcPr>
          <w:tcW w:w="3840" w:type="dxa"/>
          <w:tcMar/>
        </w:tcPr>
        <w:p w:rsidR="33C71931" w:rsidP="33C71931" w:rsidRDefault="33C71931" w14:paraId="515B1D01" w14:textId="083974E9">
          <w:pPr>
            <w:pStyle w:val="Header"/>
            <w:bidi w:val="0"/>
            <w:ind w:right="-115"/>
            <w:jc w:val="right"/>
          </w:pPr>
        </w:p>
      </w:tc>
    </w:tr>
  </w:tbl>
  <w:p w:rsidR="33C71931" w:rsidP="33C71931" w:rsidRDefault="33C71931" w14:paraId="51834BE3" w14:textId="6D135F29">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3C71931" w:rsidTr="33C71931" w14:paraId="5DBC5922">
      <w:tc>
        <w:tcPr>
          <w:tcW w:w="3840" w:type="dxa"/>
          <w:tcMar/>
        </w:tcPr>
        <w:p w:rsidR="33C71931" w:rsidP="33C71931" w:rsidRDefault="33C71931" w14:paraId="67EFCE37" w14:textId="58B5D3C6">
          <w:pPr>
            <w:pStyle w:val="Header"/>
            <w:bidi w:val="0"/>
            <w:ind w:left="-115"/>
            <w:jc w:val="left"/>
          </w:pPr>
        </w:p>
      </w:tc>
      <w:tc>
        <w:tcPr>
          <w:tcW w:w="3840" w:type="dxa"/>
          <w:tcMar/>
        </w:tcPr>
        <w:p w:rsidR="33C71931" w:rsidP="33C71931" w:rsidRDefault="33C71931" w14:paraId="1E9AF355" w14:textId="17A55ACB">
          <w:pPr>
            <w:pStyle w:val="Header"/>
            <w:bidi w:val="0"/>
            <w:jc w:val="center"/>
          </w:pPr>
        </w:p>
      </w:tc>
      <w:tc>
        <w:tcPr>
          <w:tcW w:w="3840" w:type="dxa"/>
          <w:tcMar/>
        </w:tcPr>
        <w:p w:rsidR="33C71931" w:rsidP="33C71931" w:rsidRDefault="33C71931" w14:paraId="21E29021" w14:textId="361A9164">
          <w:pPr>
            <w:pStyle w:val="Header"/>
            <w:bidi w:val="0"/>
            <w:ind w:right="-115"/>
            <w:jc w:val="right"/>
          </w:pPr>
        </w:p>
      </w:tc>
    </w:tr>
  </w:tbl>
  <w:p w:rsidR="33C71931" w:rsidP="33C71931" w:rsidRDefault="33C71931" w14:paraId="115A09CC" w14:textId="286DE1F8">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3C71931" w:rsidTr="33C71931" w14:paraId="5E94F86F">
      <w:tc>
        <w:tcPr>
          <w:tcW w:w="3840" w:type="dxa"/>
          <w:tcMar/>
        </w:tcPr>
        <w:p w:rsidR="33C71931" w:rsidP="33C71931" w:rsidRDefault="33C71931" w14:paraId="77C1E9D0" w14:textId="1B758965">
          <w:pPr>
            <w:pStyle w:val="Header"/>
            <w:bidi w:val="0"/>
            <w:ind w:left="-115"/>
            <w:jc w:val="left"/>
          </w:pPr>
        </w:p>
      </w:tc>
      <w:tc>
        <w:tcPr>
          <w:tcW w:w="3840" w:type="dxa"/>
          <w:tcMar/>
        </w:tcPr>
        <w:p w:rsidR="33C71931" w:rsidP="33C71931" w:rsidRDefault="33C71931" w14:paraId="491C6641" w14:textId="3C134E0E">
          <w:pPr>
            <w:pStyle w:val="Header"/>
            <w:bidi w:val="0"/>
            <w:jc w:val="center"/>
          </w:pPr>
        </w:p>
      </w:tc>
      <w:tc>
        <w:tcPr>
          <w:tcW w:w="3840" w:type="dxa"/>
          <w:tcMar/>
        </w:tcPr>
        <w:p w:rsidR="33C71931" w:rsidP="33C71931" w:rsidRDefault="33C71931" w14:paraId="01893E57" w14:textId="5BAF6899">
          <w:pPr>
            <w:pStyle w:val="Header"/>
            <w:bidi w:val="0"/>
            <w:ind w:right="-115"/>
            <w:jc w:val="right"/>
          </w:pPr>
        </w:p>
      </w:tc>
    </w:tr>
  </w:tbl>
  <w:p w:rsidR="33C71931" w:rsidP="33C71931" w:rsidRDefault="33C71931" w14:paraId="7DFD42D5" w14:textId="012FE261">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3C71931" w:rsidTr="33C71931" w14:paraId="4F5BEC28">
      <w:tc>
        <w:tcPr>
          <w:tcW w:w="3840" w:type="dxa"/>
          <w:tcMar/>
        </w:tcPr>
        <w:p w:rsidR="33C71931" w:rsidP="33C71931" w:rsidRDefault="33C71931" w14:paraId="0128B729" w14:textId="2486B6D6">
          <w:pPr>
            <w:pStyle w:val="Header"/>
            <w:bidi w:val="0"/>
            <w:ind w:left="-115"/>
            <w:jc w:val="left"/>
          </w:pPr>
        </w:p>
      </w:tc>
      <w:tc>
        <w:tcPr>
          <w:tcW w:w="3840" w:type="dxa"/>
          <w:tcMar/>
        </w:tcPr>
        <w:p w:rsidR="33C71931" w:rsidP="33C71931" w:rsidRDefault="33C71931" w14:paraId="7C4857D5" w14:textId="172FE8B3">
          <w:pPr>
            <w:pStyle w:val="Header"/>
            <w:bidi w:val="0"/>
            <w:jc w:val="center"/>
          </w:pPr>
        </w:p>
      </w:tc>
      <w:tc>
        <w:tcPr>
          <w:tcW w:w="3840" w:type="dxa"/>
          <w:tcMar/>
        </w:tcPr>
        <w:p w:rsidR="33C71931" w:rsidP="33C71931" w:rsidRDefault="33C71931" w14:paraId="3F6B8A06" w14:textId="2A87487F">
          <w:pPr>
            <w:pStyle w:val="Header"/>
            <w:bidi w:val="0"/>
            <w:ind w:right="-115"/>
            <w:jc w:val="right"/>
          </w:pPr>
        </w:p>
      </w:tc>
    </w:tr>
  </w:tbl>
  <w:p w:rsidR="33C71931" w:rsidP="33C71931" w:rsidRDefault="33C71931" w14:paraId="4133357B" w14:textId="7F2F05D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39511239">
    <w:abstractNumId w:val="1"/>
  </w:num>
  <w:num w:numId="2" w16cid:durableId="1128935142">
    <w:abstractNumId w:val="2"/>
  </w:num>
  <w:num w:numId="3" w16cid:durableId="1111709210">
    <w:abstractNumId w:val="3"/>
  </w:num>
  <w:num w:numId="4" w16cid:durableId="12191980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72799"/>
    <w:rsid w:val="0019475E"/>
    <w:rsid w:val="00197394"/>
    <w:rsid w:val="001B29AE"/>
    <w:rsid w:val="002064A9"/>
    <w:rsid w:val="00222820"/>
    <w:rsid w:val="00222F6A"/>
    <w:rsid w:val="00231B7E"/>
    <w:rsid w:val="002323FC"/>
    <w:rsid w:val="00247605"/>
    <w:rsid w:val="002570E8"/>
    <w:rsid w:val="00275B1E"/>
    <w:rsid w:val="00281303"/>
    <w:rsid w:val="00281869"/>
    <w:rsid w:val="00290E06"/>
    <w:rsid w:val="002972B2"/>
    <w:rsid w:val="002A788F"/>
    <w:rsid w:val="002B7E1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4E6C00"/>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85AE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0E11"/>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D200E"/>
    <w:rsid w:val="008E1CE1"/>
    <w:rsid w:val="008E3660"/>
    <w:rsid w:val="00902C4D"/>
    <w:rsid w:val="00903D19"/>
    <w:rsid w:val="00916F1B"/>
    <w:rsid w:val="009213CB"/>
    <w:rsid w:val="0092540F"/>
    <w:rsid w:val="00927FE5"/>
    <w:rsid w:val="009408AD"/>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0B6A"/>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6559A"/>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043F51FB"/>
    <w:rsid w:val="22A03BF6"/>
    <w:rsid w:val="269F39A1"/>
    <w:rsid w:val="2CDB7794"/>
    <w:rsid w:val="33C71931"/>
    <w:rsid w:val="419ABB0F"/>
    <w:rsid w:val="49F84014"/>
    <w:rsid w:val="58813E9E"/>
    <w:rsid w:val="6B252F54"/>
    <w:rsid w:val="6CC0F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2B7E1F"/>
    <w:pPr>
      <w:widowControl w:val="0"/>
      <w:autoSpaceDE w:val="0"/>
      <w:autoSpaceDN w:val="0"/>
      <w:spacing w:before="0" w:line="240" w:lineRule="auto"/>
      <w:ind w:left="360"/>
      <w:jc w:val="left"/>
      <w:outlineLvl w:val="9"/>
    </w:pPr>
    <w:rPr>
      <w:rFonts w:cstheme="majorHAnsi"/>
      <w:color w:val="A52422"/>
      <w:sz w:val="24"/>
      <w:szCs w:val="18"/>
      <w:lang w:bidi="en-US"/>
    </w:rPr>
  </w:style>
  <w:style w:type="character" w:styleId="Heading1Char0" w:customStyle="1">
    <w:name w:val="Heading1 Char"/>
    <w:basedOn w:val="Heading1Char"/>
    <w:link w:val="Heading10"/>
    <w:rsid w:val="002B7E1F"/>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hyperlink" Target="http://msjc.emsicc.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eader" Target="header4.xml" Id="R4e3b4f6455fd489b" /><Relationship Type="http://schemas.openxmlformats.org/officeDocument/2006/relationships/header" Target="header5.xml" Id="R5c9f24c6c4444eb7" /><Relationship Type="http://schemas.openxmlformats.org/officeDocument/2006/relationships/header" Target="header6.xml" Id="Rb4eeefdfe46c43eb" /><Relationship Type="http://schemas.openxmlformats.org/officeDocument/2006/relationships/header" Target="header7.xml" Id="Rbd6fdfad25e44cce" /><Relationship Type="http://schemas.openxmlformats.org/officeDocument/2006/relationships/header" Target="header8.xml" Id="R79233e79aed84907" /><Relationship Type="http://schemas.openxmlformats.org/officeDocument/2006/relationships/hyperlink" Target="https://www.msjc.edu/hub/" TargetMode="External" Id="R88b04e862a65421c" /><Relationship Type="http://schemas.openxmlformats.org/officeDocument/2006/relationships/hyperlink" Target="https://catalog.msjc.edu/instructional-programs/" TargetMode="External" Id="R9b93cd9d4cd84b3d"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5</revision>
  <dcterms:created xsi:type="dcterms:W3CDTF">2022-05-03T21:31:00.0000000Z</dcterms:created>
  <dcterms:modified xsi:type="dcterms:W3CDTF">2023-05-05T00:22:04.4257363Z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